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368" w:type="dxa"/>
        <w:jc w:val="center"/>
        <w:tblLook w:val="01E0" w:firstRow="1" w:lastRow="1" w:firstColumn="1" w:lastColumn="1" w:noHBand="0" w:noVBand="0"/>
      </w:tblPr>
      <w:tblGrid>
        <w:gridCol w:w="10368"/>
      </w:tblGrid>
      <w:tr w:rsidR="00CC79F3" w:rsidRPr="004E4087" w:rsidTr="00CC79F3">
        <w:trPr>
          <w:trHeight w:val="521"/>
          <w:jc w:val="center"/>
        </w:trPr>
        <w:tc>
          <w:tcPr>
            <w:tcW w:w="10368" w:type="dxa"/>
            <w:vAlign w:val="center"/>
          </w:tcPr>
          <w:p w:rsidR="00CC79F3" w:rsidRPr="00074D70" w:rsidRDefault="00CC79F3" w:rsidP="005A190B">
            <w:pPr>
              <w:tabs>
                <w:tab w:val="left" w:pos="851"/>
              </w:tabs>
              <w:rPr>
                <w:rFonts w:asciiTheme="minorHAnsi" w:hAnsiTheme="minorHAnsi" w:cstheme="minorHAnsi"/>
                <w:b/>
                <w:spacing w:val="60"/>
                <w:sz w:val="22"/>
                <w:szCs w:val="22"/>
                <w:u w:val="single"/>
              </w:rPr>
            </w:pPr>
            <w:r w:rsidRPr="00074D70">
              <w:rPr>
                <w:rFonts w:asciiTheme="minorHAnsi" w:hAnsiTheme="minorHAnsi" w:cstheme="minorHAnsi"/>
                <w:b/>
                <w:bCs/>
                <w:spacing w:val="20"/>
                <w:sz w:val="22"/>
                <w:szCs w:val="22"/>
                <w:u w:val="single"/>
              </w:rPr>
              <w:t>Π</w:t>
            </w:r>
            <w:r w:rsidRPr="00074D70">
              <w:rPr>
                <w:rFonts w:asciiTheme="minorHAnsi" w:hAnsiTheme="minorHAnsi" w:cstheme="minorHAnsi"/>
                <w:b/>
                <w:bCs/>
                <w:spacing w:val="20"/>
                <w:sz w:val="22"/>
                <w:szCs w:val="22"/>
                <w:u w:val="single"/>
              </w:rPr>
              <w:t>ληροφορίες για την αδειοδότηση ΠΑΙΔΟΤΟΠΟΥ</w:t>
            </w:r>
          </w:p>
          <w:p w:rsidR="00CC79F3" w:rsidRPr="004E4087" w:rsidRDefault="00CC79F3" w:rsidP="005A190B">
            <w:pPr>
              <w:tabs>
                <w:tab w:val="left" w:pos="851"/>
              </w:tabs>
              <w:rPr>
                <w:rFonts w:asciiTheme="minorHAnsi" w:hAnsiTheme="minorHAnsi" w:cstheme="minorHAnsi"/>
                <w:sz w:val="22"/>
                <w:szCs w:val="22"/>
              </w:rPr>
            </w:pPr>
          </w:p>
        </w:tc>
      </w:tr>
    </w:tbl>
    <w:p w:rsidR="00CC79F3" w:rsidRPr="004E4087" w:rsidRDefault="00CC79F3" w:rsidP="005A190B">
      <w:pPr>
        <w:pStyle w:val="Web"/>
        <w:numPr>
          <w:ilvl w:val="0"/>
          <w:numId w:val="1"/>
        </w:numPr>
        <w:spacing w:after="240" w:afterAutospacing="0"/>
        <w:ind w:left="0" w:hanging="284"/>
        <w:jc w:val="both"/>
        <w:rPr>
          <w:rFonts w:asciiTheme="minorHAnsi" w:hAnsiTheme="minorHAnsi" w:cstheme="minorHAnsi"/>
          <w:sz w:val="22"/>
          <w:szCs w:val="22"/>
        </w:rPr>
      </w:pPr>
      <w:r w:rsidRPr="004E4087">
        <w:rPr>
          <w:rFonts w:asciiTheme="minorHAnsi" w:hAnsiTheme="minorHAnsi" w:cstheme="minorHAnsi"/>
          <w:b/>
          <w:bCs/>
          <w:sz w:val="22"/>
          <w:szCs w:val="22"/>
        </w:rPr>
        <w:t>Υπαγωγή παιδότοπων σε καθεστώς γνωστοποίησης</w:t>
      </w:r>
      <w:r w:rsidRPr="004E4087">
        <w:rPr>
          <w:rFonts w:asciiTheme="minorHAnsi" w:hAnsiTheme="minorHAnsi" w:cstheme="minorHAnsi"/>
          <w:sz w:val="22"/>
          <w:szCs w:val="22"/>
        </w:rPr>
        <w:br/>
      </w:r>
      <w:r w:rsidRPr="004E4087">
        <w:rPr>
          <w:rFonts w:asciiTheme="minorHAnsi" w:hAnsiTheme="minorHAnsi" w:cstheme="minorHAnsi"/>
          <w:sz w:val="22"/>
          <w:szCs w:val="22"/>
        </w:rPr>
        <w:br/>
      </w:r>
      <w:bookmarkStart w:id="0" w:name="_GoBack"/>
      <w:r w:rsidRPr="004E4087">
        <w:rPr>
          <w:rFonts w:asciiTheme="minorHAnsi" w:hAnsiTheme="minorHAnsi" w:cstheme="minorHAnsi"/>
          <w:sz w:val="22"/>
          <w:szCs w:val="22"/>
        </w:rPr>
        <w:t xml:space="preserve">Στο πεδίο εφαρμογής της KYA οικ. 16228/17.05.2017 (ΦΕΚ 1723/18.05.2017 τεύχος Β')  </w:t>
      </w:r>
      <w:r w:rsidRPr="004E4087">
        <w:rPr>
          <w:rFonts w:asciiTheme="minorHAnsi" w:hAnsiTheme="minorHAnsi" w:cstheme="minorHAnsi"/>
          <w:b/>
          <w:bCs/>
          <w:sz w:val="22"/>
          <w:szCs w:val="22"/>
        </w:rPr>
        <w:t>δεν εμπίπτουν</w:t>
      </w:r>
      <w:r w:rsidRPr="004E4087">
        <w:rPr>
          <w:rFonts w:asciiTheme="minorHAnsi" w:hAnsiTheme="minorHAnsi" w:cstheme="minorHAnsi"/>
          <w:sz w:val="22"/>
          <w:szCs w:val="22"/>
        </w:rPr>
        <w:t xml:space="preserve"> οι παιδότοποι. (</w:t>
      </w:r>
      <w:hyperlink r:id="rId5" w:tgtFrame="_blank" w:history="1">
        <w:r w:rsidRPr="004E4087">
          <w:rPr>
            <w:rFonts w:asciiTheme="minorHAnsi" w:hAnsiTheme="minorHAnsi" w:cstheme="minorHAnsi"/>
            <w:color w:val="0000FF"/>
            <w:sz w:val="22"/>
            <w:szCs w:val="22"/>
            <w:u w:val="single"/>
          </w:rPr>
          <w:t>άρθρο 1 KYA οικ. 16228/17.05.2017 (ΦΕΚ 1723/18.05.2017 τεύχος Β'</w:t>
        </w:r>
      </w:hyperlink>
      <w:r w:rsidRPr="004E4087">
        <w:rPr>
          <w:rFonts w:asciiTheme="minorHAnsi" w:hAnsiTheme="minorHAnsi" w:cstheme="minorHAnsi"/>
          <w:sz w:val="22"/>
          <w:szCs w:val="22"/>
        </w:rPr>
        <w:t>) (</w:t>
      </w:r>
      <w:hyperlink r:id="rId6" w:tgtFrame="_blank" w:history="1">
        <w:r w:rsidRPr="004E4087">
          <w:rPr>
            <w:rFonts w:asciiTheme="minorHAnsi" w:hAnsiTheme="minorHAnsi" w:cstheme="minorHAnsi"/>
            <w:color w:val="0000FF"/>
            <w:sz w:val="22"/>
            <w:szCs w:val="22"/>
            <w:u w:val="single"/>
          </w:rPr>
          <w:t>Απάντηση Νο 14 Γ.Γ. Βιομηχανίας- Υπ. Αν. &amp; Οικ.</w:t>
        </w:r>
      </w:hyperlink>
      <w:r w:rsidRPr="004E4087">
        <w:rPr>
          <w:rFonts w:asciiTheme="minorHAnsi" w:hAnsiTheme="minorHAnsi" w:cstheme="minorHAnsi"/>
          <w:sz w:val="22"/>
          <w:szCs w:val="22"/>
        </w:rPr>
        <w:t>)</w:t>
      </w:r>
      <w:r w:rsidRPr="004E4087">
        <w:rPr>
          <w:rFonts w:asciiTheme="minorHAnsi" w:hAnsiTheme="minorHAnsi" w:cstheme="minorHAnsi"/>
          <w:sz w:val="22"/>
          <w:szCs w:val="22"/>
        </w:rPr>
        <w:br/>
      </w:r>
      <w:r w:rsidRPr="004E4087">
        <w:rPr>
          <w:rFonts w:asciiTheme="minorHAnsi" w:hAnsiTheme="minorHAnsi" w:cstheme="minorHAnsi"/>
          <w:sz w:val="22"/>
          <w:szCs w:val="22"/>
        </w:rPr>
        <w:br/>
        <w:t>Συνεπώς, εξακολουθεί να εφαρμόζεται η διαδικασία αδειοδότησης.</w:t>
      </w:r>
      <w:bookmarkEnd w:id="0"/>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sz w:val="22"/>
          <w:szCs w:val="22"/>
        </w:rPr>
        <w:br/>
      </w:r>
      <w:r w:rsidRPr="004E4087">
        <w:rPr>
          <w:rFonts w:asciiTheme="minorHAnsi" w:hAnsiTheme="minorHAnsi" w:cstheme="minorHAnsi"/>
          <w:b/>
          <w:bCs/>
          <w:sz w:val="22"/>
          <w:szCs w:val="22"/>
        </w:rPr>
        <w:t>II. Νομοθετικό πλαίσιο</w:t>
      </w:r>
      <w:r w:rsidRPr="004E4087">
        <w:rPr>
          <w:rFonts w:asciiTheme="minorHAnsi" w:hAnsiTheme="minorHAnsi" w:cstheme="minorHAnsi"/>
          <w:sz w:val="22"/>
          <w:szCs w:val="22"/>
        </w:rPr>
        <w:br/>
      </w:r>
      <w:r w:rsidRPr="004E4087">
        <w:rPr>
          <w:rFonts w:asciiTheme="minorHAnsi" w:hAnsiTheme="minorHAnsi" w:cstheme="minorHAnsi"/>
          <w:sz w:val="22"/>
          <w:szCs w:val="22"/>
        </w:rPr>
        <w:br/>
        <w:t>Οι όροι, οι προϋποθέσεις και τα δικαιολογητικά για τη χορήγηση των αδειών ίδρυσης και λειτουργίας παιδότοπων, καθώς και κάθε άλλο σχετικό με τη λειτουργία τους θέμα καθορίζονται με κοινή απόφαση των Υπουργών Εσωτερικών, Οικονομίας και Ανάπτυξης, Υγείας, Τουρισμού και Ναυτιλίας και Νησιωτικής Πολιτικής. (</w:t>
      </w:r>
      <w:hyperlink r:id="rId7" w:tgtFrame="_blank" w:history="1">
        <w:r w:rsidRPr="004E4087">
          <w:rPr>
            <w:rFonts w:asciiTheme="minorHAnsi" w:hAnsiTheme="minorHAnsi" w:cstheme="minorHAnsi"/>
            <w:color w:val="0000FF"/>
            <w:sz w:val="22"/>
            <w:szCs w:val="22"/>
            <w:u w:val="single"/>
          </w:rPr>
          <w:t xml:space="preserve">περίπτ.16 </w:t>
        </w:r>
        <w:proofErr w:type="spellStart"/>
        <w:r w:rsidRPr="004E4087">
          <w:rPr>
            <w:rFonts w:asciiTheme="minorHAnsi" w:hAnsiTheme="minorHAnsi" w:cstheme="minorHAnsi"/>
            <w:color w:val="0000FF"/>
            <w:sz w:val="22"/>
            <w:szCs w:val="22"/>
            <w:u w:val="single"/>
          </w:rPr>
          <w:t>παρ.ΙΙ</w:t>
        </w:r>
        <w:proofErr w:type="spellEnd"/>
        <w:r w:rsidRPr="004E4087">
          <w:rPr>
            <w:rFonts w:asciiTheme="minorHAnsi" w:hAnsiTheme="minorHAnsi" w:cstheme="minorHAnsi"/>
            <w:color w:val="0000FF"/>
            <w:sz w:val="22"/>
            <w:szCs w:val="22"/>
            <w:u w:val="single"/>
          </w:rPr>
          <w:t xml:space="preserve"> άρθρο 75 Ν.3463/06</w:t>
        </w:r>
      </w:hyperlink>
      <w:r w:rsidRPr="004E4087">
        <w:rPr>
          <w:rFonts w:asciiTheme="minorHAnsi" w:hAnsiTheme="minorHAnsi" w:cstheme="minorHAnsi"/>
          <w:sz w:val="22"/>
          <w:szCs w:val="22"/>
        </w:rPr>
        <w:t xml:space="preserve">, όπως συμπληρώθηκε από την </w:t>
      </w:r>
      <w:hyperlink r:id="rId8" w:tgtFrame="_blank" w:history="1">
        <w:r w:rsidRPr="004E4087">
          <w:rPr>
            <w:rFonts w:asciiTheme="minorHAnsi" w:hAnsiTheme="minorHAnsi" w:cstheme="minorHAnsi"/>
            <w:color w:val="0000FF"/>
            <w:sz w:val="22"/>
            <w:szCs w:val="22"/>
            <w:u w:val="single"/>
          </w:rPr>
          <w:t>παρ.1 του άρθρου 24 του Ν.4483/17</w:t>
        </w:r>
      </w:hyperlink>
      <w:r w:rsidRPr="004E4087">
        <w:rPr>
          <w:rFonts w:asciiTheme="minorHAnsi" w:hAnsiTheme="minorHAnsi" w:cstheme="minorHAnsi"/>
          <w:sz w:val="22"/>
          <w:szCs w:val="22"/>
        </w:rPr>
        <w:t>)</w:t>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sz w:val="22"/>
          <w:szCs w:val="22"/>
        </w:rPr>
        <w:t> </w:t>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sz w:val="22"/>
          <w:szCs w:val="22"/>
        </w:rPr>
        <w:t xml:space="preserve">Μέχρι την έκδοση της απόφασης της προηγούμενης παραγράφου ισχύει η </w:t>
      </w:r>
      <w:hyperlink r:id="rId9" w:tgtFrame="_blank" w:history="1">
        <w:r w:rsidRPr="004E4087">
          <w:rPr>
            <w:rFonts w:asciiTheme="minorHAnsi" w:hAnsiTheme="minorHAnsi" w:cstheme="minorHAnsi"/>
            <w:color w:val="0000FF"/>
            <w:sz w:val="22"/>
            <w:szCs w:val="22"/>
            <w:u w:val="single"/>
          </w:rPr>
          <w:t>36873/2.7.2007 (Β' 1364)</w:t>
        </w:r>
      </w:hyperlink>
      <w:r w:rsidRPr="004E4087">
        <w:rPr>
          <w:rFonts w:asciiTheme="minorHAnsi" w:hAnsiTheme="minorHAnsi" w:cstheme="minorHAnsi"/>
          <w:sz w:val="22"/>
          <w:szCs w:val="22"/>
        </w:rPr>
        <w:t xml:space="preserve"> κοινή απόφαση των Υπουργών Εσωτερικών, Δημόσιας Διοίκησης και Αποκέντρωσης, Ανάπτυξης και Υγείας και Κοινωνικής Αλληλεγγύης. (</w:t>
      </w:r>
      <w:hyperlink r:id="rId10" w:tgtFrame="_blank" w:history="1">
        <w:r w:rsidRPr="004E4087">
          <w:rPr>
            <w:rFonts w:asciiTheme="minorHAnsi" w:hAnsiTheme="minorHAnsi" w:cstheme="minorHAnsi"/>
            <w:color w:val="0000FF"/>
            <w:sz w:val="22"/>
            <w:szCs w:val="22"/>
            <w:u w:val="single"/>
          </w:rPr>
          <w:t>παρ.2 άρθρο 24 Ν.4483/17</w:t>
        </w:r>
      </w:hyperlink>
      <w:r w:rsidRPr="004E4087">
        <w:rPr>
          <w:rFonts w:asciiTheme="minorHAnsi" w:hAnsiTheme="minorHAnsi" w:cstheme="minorHAnsi"/>
          <w:sz w:val="22"/>
          <w:szCs w:val="22"/>
        </w:rPr>
        <w:t>)</w:t>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sz w:val="22"/>
          <w:szCs w:val="22"/>
        </w:rPr>
        <w:t> </w:t>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sz w:val="22"/>
          <w:szCs w:val="22"/>
        </w:rPr>
        <w:t xml:space="preserve">Κατ' εξουσιοδότηση των ανωτέρω εκδόθηκε η </w:t>
      </w:r>
      <w:hyperlink r:id="rId11" w:tgtFrame="_blank" w:history="1">
        <w:r w:rsidRPr="004E4087">
          <w:rPr>
            <w:rFonts w:asciiTheme="minorHAnsi" w:hAnsiTheme="minorHAnsi" w:cstheme="minorHAnsi"/>
            <w:color w:val="0000FF"/>
            <w:sz w:val="22"/>
            <w:szCs w:val="22"/>
            <w:u w:val="single"/>
          </w:rPr>
          <w:t>ΚΥΑ 43650/07.06.2019 (ΦΕΚ 2213/08.06.2019 τεύχος B’)</w:t>
        </w:r>
      </w:hyperlink>
      <w:r w:rsidRPr="004E4087">
        <w:rPr>
          <w:rFonts w:asciiTheme="minorHAnsi" w:hAnsiTheme="minorHAnsi" w:cstheme="minorHAnsi"/>
          <w:sz w:val="22"/>
          <w:szCs w:val="22"/>
        </w:rPr>
        <w:t xml:space="preserve"> με την οποία </w:t>
      </w:r>
      <w:r w:rsidRPr="004E4087">
        <w:rPr>
          <w:rFonts w:asciiTheme="minorHAnsi" w:hAnsiTheme="minorHAnsi" w:cstheme="minorHAnsi"/>
          <w:b/>
          <w:bCs/>
          <w:sz w:val="22"/>
          <w:szCs w:val="22"/>
        </w:rPr>
        <w:t>καταργείται</w:t>
      </w:r>
      <w:r w:rsidRPr="004E4087">
        <w:rPr>
          <w:rFonts w:asciiTheme="minorHAnsi" w:hAnsiTheme="minorHAnsi" w:cstheme="minorHAnsi"/>
          <w:sz w:val="22"/>
          <w:szCs w:val="22"/>
        </w:rPr>
        <w:t xml:space="preserve"> η ΚΥΑ 36873/02.07.2007 (ΦΕΚ 1364/02.08.2007 τεύχος Β’).</w:t>
      </w:r>
    </w:p>
    <w:p w:rsidR="00CC79F3" w:rsidRPr="004E4087" w:rsidRDefault="00CC79F3" w:rsidP="005A190B">
      <w:pPr>
        <w:rPr>
          <w:rFonts w:asciiTheme="minorHAnsi" w:hAnsiTheme="minorHAnsi" w:cstheme="minorHAnsi"/>
          <w:sz w:val="22"/>
          <w:szCs w:val="22"/>
        </w:rPr>
      </w:pPr>
      <w:r w:rsidRPr="004E4087">
        <w:rPr>
          <w:rFonts w:asciiTheme="minorHAnsi" w:hAnsiTheme="minorHAnsi" w:cstheme="minorHAnsi"/>
          <w:sz w:val="22"/>
          <w:szCs w:val="22"/>
        </w:rPr>
        <w:br/>
      </w:r>
      <w:r w:rsidRPr="004E4087">
        <w:rPr>
          <w:rFonts w:asciiTheme="minorHAnsi" w:hAnsiTheme="minorHAnsi" w:cstheme="minorHAnsi"/>
          <w:sz w:val="22"/>
          <w:szCs w:val="22"/>
        </w:rPr>
        <w:br/>
      </w:r>
      <w:r w:rsidRPr="004E4087">
        <w:rPr>
          <w:rFonts w:asciiTheme="minorHAnsi" w:hAnsiTheme="minorHAnsi" w:cstheme="minorHAnsi"/>
          <w:b/>
          <w:bCs/>
          <w:sz w:val="22"/>
          <w:szCs w:val="22"/>
        </w:rPr>
        <w:t>III. Αρμόδιο όργανο</w:t>
      </w:r>
      <w:r w:rsidRPr="004E4087">
        <w:rPr>
          <w:rFonts w:asciiTheme="minorHAnsi" w:hAnsiTheme="minorHAnsi" w:cstheme="minorHAnsi"/>
          <w:b/>
          <w:bCs/>
          <w:sz w:val="22"/>
          <w:szCs w:val="22"/>
        </w:rPr>
        <w:br/>
      </w:r>
      <w:r w:rsidRPr="004E4087">
        <w:rPr>
          <w:rFonts w:asciiTheme="minorHAnsi" w:hAnsiTheme="minorHAnsi" w:cstheme="minorHAnsi"/>
          <w:sz w:val="22"/>
          <w:szCs w:val="22"/>
        </w:rPr>
        <w:t xml:space="preserve">Η χορήγηση, ανάκληση και αφαίρεση αδειών ίδρυσης και λειτουργίας </w:t>
      </w:r>
      <w:proofErr w:type="spellStart"/>
      <w:r w:rsidRPr="004E4087">
        <w:rPr>
          <w:rFonts w:asciiTheme="minorHAnsi" w:hAnsiTheme="minorHAnsi" w:cstheme="minorHAnsi"/>
          <w:sz w:val="22"/>
          <w:szCs w:val="22"/>
        </w:rPr>
        <w:t>παιδοτόπων</w:t>
      </w:r>
      <w:proofErr w:type="spellEnd"/>
      <w:r w:rsidRPr="004E4087">
        <w:rPr>
          <w:rFonts w:asciiTheme="minorHAnsi" w:hAnsiTheme="minorHAnsi" w:cstheme="minorHAnsi"/>
          <w:sz w:val="22"/>
          <w:szCs w:val="22"/>
        </w:rPr>
        <w:t xml:space="preserve"> είναι σύμφωνα με το </w:t>
      </w:r>
      <w:hyperlink r:id="rId12" w:tgtFrame="_blank" w:history="1">
        <w:r w:rsidRPr="004E4087">
          <w:rPr>
            <w:rFonts w:asciiTheme="minorHAnsi" w:hAnsiTheme="minorHAnsi" w:cstheme="minorHAnsi"/>
            <w:color w:val="0000FF"/>
            <w:sz w:val="22"/>
            <w:szCs w:val="22"/>
            <w:u w:val="single"/>
          </w:rPr>
          <w:t xml:space="preserve">άρθρο 75 </w:t>
        </w:r>
        <w:proofErr w:type="spellStart"/>
        <w:r w:rsidRPr="004E4087">
          <w:rPr>
            <w:rFonts w:asciiTheme="minorHAnsi" w:hAnsiTheme="minorHAnsi" w:cstheme="minorHAnsi"/>
            <w:color w:val="0000FF"/>
            <w:sz w:val="22"/>
            <w:szCs w:val="22"/>
            <w:u w:val="single"/>
          </w:rPr>
          <w:t>παρ.ΙΙ</w:t>
        </w:r>
        <w:proofErr w:type="spellEnd"/>
        <w:r w:rsidRPr="004E4087">
          <w:rPr>
            <w:rFonts w:asciiTheme="minorHAnsi" w:hAnsiTheme="minorHAnsi" w:cstheme="minorHAnsi"/>
            <w:color w:val="0000FF"/>
            <w:sz w:val="22"/>
            <w:szCs w:val="22"/>
            <w:u w:val="single"/>
          </w:rPr>
          <w:t xml:space="preserve"> στοιχ.16 Ν.3463/06 </w:t>
        </w:r>
      </w:hyperlink>
      <w:r w:rsidRPr="004E4087">
        <w:rPr>
          <w:rFonts w:asciiTheme="minorHAnsi" w:hAnsiTheme="minorHAnsi" w:cstheme="minorHAnsi"/>
          <w:sz w:val="22"/>
          <w:szCs w:val="22"/>
        </w:rPr>
        <w:t>αρμοδιότητα των Δήμων.</w:t>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sz w:val="22"/>
          <w:szCs w:val="22"/>
        </w:rPr>
        <w:t> </w:t>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sz w:val="22"/>
          <w:szCs w:val="22"/>
        </w:rPr>
        <w:t xml:space="preserve">Για την ίδρυση και λειτουργία παιδότοπου σε </w:t>
      </w:r>
      <w:r w:rsidRPr="004E4087">
        <w:rPr>
          <w:rFonts w:asciiTheme="minorHAnsi" w:hAnsiTheme="minorHAnsi" w:cstheme="minorHAnsi"/>
          <w:b/>
          <w:bCs/>
          <w:sz w:val="22"/>
          <w:szCs w:val="22"/>
        </w:rPr>
        <w:t>Χερσαία Ζώνη Εμπορικού Λιμένα</w:t>
      </w:r>
      <w:r w:rsidRPr="004E4087">
        <w:rPr>
          <w:rFonts w:asciiTheme="minorHAnsi" w:hAnsiTheme="minorHAnsi" w:cstheme="minorHAnsi"/>
          <w:sz w:val="22"/>
          <w:szCs w:val="22"/>
        </w:rPr>
        <w:t xml:space="preserve"> απαιτείται άδεια, η οποία εκδίδεται από τον Φορέα Διοίκησης και Εκμετάλλευσης Λιμένα (Φ.Δ.Ε.Λ.), κατόπιν χορήγησης προέγκρισης από τη Γενική Γραμματεία Λιμένων, Λιμενικής Πολιτικής και Ναυτιλιακών Επενδύσεων του Υπουργείου Ναυτιλίας και Νησιωτικής Πολιτικής. (</w:t>
      </w:r>
      <w:hyperlink r:id="rId13" w:tgtFrame="_blank" w:history="1">
        <w:r w:rsidRPr="004E4087">
          <w:rPr>
            <w:rFonts w:asciiTheme="minorHAnsi" w:hAnsiTheme="minorHAnsi" w:cstheme="minorHAnsi"/>
            <w:color w:val="0000FF"/>
            <w:sz w:val="22"/>
            <w:szCs w:val="22"/>
            <w:u w:val="single"/>
          </w:rPr>
          <w:t>παρ.1 άρθρο 9 ΚΥΑ 43650/07.06.2019 (ΦΕΚ 2213/08.06.2019 τεύχος B’</w:t>
        </w:r>
      </w:hyperlink>
      <w:r w:rsidRPr="004E4087">
        <w:rPr>
          <w:rFonts w:asciiTheme="minorHAnsi" w:hAnsiTheme="minorHAnsi" w:cstheme="minorHAnsi"/>
          <w:sz w:val="22"/>
          <w:szCs w:val="22"/>
        </w:rPr>
        <w:t>)</w:t>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sz w:val="22"/>
          <w:szCs w:val="22"/>
        </w:rPr>
        <w:br/>
        <w:t xml:space="preserve">Για την ίδρυση και λειτουργία παιδότοπου </w:t>
      </w:r>
      <w:r w:rsidRPr="004E4087">
        <w:rPr>
          <w:rFonts w:asciiTheme="minorHAnsi" w:hAnsiTheme="minorHAnsi" w:cstheme="minorHAnsi"/>
          <w:b/>
          <w:bCs/>
          <w:sz w:val="22"/>
          <w:szCs w:val="22"/>
        </w:rPr>
        <w:t>εντός κύριων ή μη κύριων τουριστικών καταλυμάτων</w:t>
      </w:r>
      <w:r w:rsidRPr="004E4087">
        <w:rPr>
          <w:rFonts w:asciiTheme="minorHAnsi" w:hAnsiTheme="minorHAnsi" w:cstheme="minorHAnsi"/>
          <w:sz w:val="22"/>
          <w:szCs w:val="22"/>
        </w:rPr>
        <w:t xml:space="preserve"> ή εγκαταστάσεων ειδικής τουριστικής υποδομής, εκδίδεται ξεχωριστή άδεια από την οικεία Περιφερειακή Υπηρεσίας Τουρισμού (Π.Υ.Τ.) του Υπουργείου Τουρισμού ή την Ειδική Υπηρεσία Προώθησης και Αδειοδότησης Τουριστικών Επενδύσεων (ΕΥΠΑΤΕ), κατά περίπτωση. (</w:t>
      </w:r>
      <w:hyperlink r:id="rId14" w:tgtFrame="_blank" w:history="1">
        <w:r w:rsidRPr="004E4087">
          <w:rPr>
            <w:rFonts w:asciiTheme="minorHAnsi" w:hAnsiTheme="minorHAnsi" w:cstheme="minorHAnsi"/>
            <w:color w:val="0000FF"/>
            <w:sz w:val="22"/>
            <w:szCs w:val="22"/>
            <w:u w:val="single"/>
          </w:rPr>
          <w:t>παρ.1 άρθρο 9 ΚΥΑ 43650/07.06.2019 (ΦΕΚ 2213/08.06.2019 τεύχος B’</w:t>
        </w:r>
      </w:hyperlink>
      <w:r w:rsidRPr="004E4087">
        <w:rPr>
          <w:rFonts w:asciiTheme="minorHAnsi" w:hAnsiTheme="minorHAnsi" w:cstheme="minorHAnsi"/>
          <w:sz w:val="22"/>
          <w:szCs w:val="22"/>
        </w:rPr>
        <w:t>)</w:t>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sz w:val="22"/>
          <w:szCs w:val="22"/>
        </w:rPr>
        <w:t> </w:t>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sz w:val="22"/>
          <w:szCs w:val="22"/>
        </w:rPr>
        <w:lastRenderedPageBreak/>
        <w:t xml:space="preserve">Για τους παιδότοπους </w:t>
      </w:r>
      <w:r w:rsidRPr="004E4087">
        <w:rPr>
          <w:rFonts w:asciiTheme="minorHAnsi" w:hAnsiTheme="minorHAnsi" w:cstheme="minorHAnsi"/>
          <w:b/>
          <w:bCs/>
          <w:sz w:val="22"/>
          <w:szCs w:val="22"/>
        </w:rPr>
        <w:t>εντός τουριστικών λιμένων</w:t>
      </w:r>
      <w:r w:rsidRPr="004E4087">
        <w:rPr>
          <w:rFonts w:asciiTheme="minorHAnsi" w:hAnsiTheme="minorHAnsi" w:cstheme="minorHAnsi"/>
          <w:sz w:val="22"/>
          <w:szCs w:val="22"/>
        </w:rPr>
        <w:t xml:space="preserve">, τηρούνται οι όροι και οι προϋποθέσεις της υπ’ αρ. </w:t>
      </w:r>
      <w:hyperlink r:id="rId15" w:tgtFrame="_blank" w:history="1">
        <w:r w:rsidRPr="004E4087">
          <w:rPr>
            <w:rFonts w:asciiTheme="minorHAnsi" w:hAnsiTheme="minorHAnsi" w:cstheme="minorHAnsi"/>
            <w:color w:val="0000FF"/>
            <w:sz w:val="22"/>
            <w:szCs w:val="22"/>
            <w:u w:val="single"/>
          </w:rPr>
          <w:t>43650/2019 κοινής απόφασης των Υπουργών Εσωτερικών, Οικονομίας και Ανάπτυξης, Υγείας, Διοικητικής Ανασυγκρότησης, Ναυτιλίας και Νησιωτικής Πολιτικής και Τουρισμού (Β’ 2213)</w:t>
        </w:r>
      </w:hyperlink>
      <w:r w:rsidRPr="004E4087">
        <w:rPr>
          <w:rFonts w:asciiTheme="minorHAnsi" w:hAnsiTheme="minorHAnsi" w:cstheme="minorHAnsi"/>
          <w:sz w:val="22"/>
          <w:szCs w:val="22"/>
        </w:rPr>
        <w:t>, περί του καθορισμού των όρων, των προϋποθέσεων, της διαδικασίας, των δικαιολογητικών, και κάθε αναγκαίας λεπτομέρειας για τη χορήγηση και την ανάκληση των αδειών ίδρυσης και λειτουργίας παιδότοπων και υποβάλλονται στην Ειδική Υπηρεσία Προώθησης και Αδειοδότησης Τουριστικών Επενδύσεων τα δικαιολογητικά του άρθρου 9 της απόφασης αυτής. Αν ο χώρος εμπίπτει στις διατάξεις του ν. 3028/2002 (Α’ 153), περί προστασίας των αρχαιοτήτων και της πολιτιστικής κληρονομιάς, η άδεια εκδίδεται κατόπιν σύμφωνης γνώμης του Υπουργού Πολιτισμού και Αθλητισμού μετά από γνώμη του αρμόδιου Συμβουλίου. </w:t>
      </w:r>
      <w:r w:rsidRPr="004E4087">
        <w:rPr>
          <w:rFonts w:asciiTheme="minorHAnsi" w:hAnsiTheme="minorHAnsi" w:cstheme="minorHAnsi"/>
          <w:color w:val="000000"/>
          <w:sz w:val="22"/>
          <w:szCs w:val="22"/>
        </w:rPr>
        <w:t>(</w:t>
      </w:r>
      <w:hyperlink r:id="rId16" w:tgtFrame="_blank" w:history="1">
        <w:r w:rsidRPr="004E4087">
          <w:rPr>
            <w:rFonts w:asciiTheme="minorHAnsi" w:hAnsiTheme="minorHAnsi" w:cstheme="minorHAnsi"/>
            <w:color w:val="0000FF"/>
            <w:sz w:val="22"/>
            <w:szCs w:val="22"/>
            <w:u w:val="single"/>
          </w:rPr>
          <w:t>παρ.10.2.γ άρθρο 31 Ν. 2160/93</w:t>
        </w:r>
      </w:hyperlink>
      <w:r w:rsidRPr="004E4087">
        <w:rPr>
          <w:rFonts w:asciiTheme="minorHAnsi" w:hAnsiTheme="minorHAnsi" w:cstheme="minorHAnsi"/>
          <w:color w:val="000000"/>
          <w:sz w:val="22"/>
          <w:szCs w:val="22"/>
        </w:rPr>
        <w:t>, όπως προστέθηκε από την </w:t>
      </w:r>
      <w:hyperlink r:id="rId17" w:tgtFrame="_blank" w:history="1">
        <w:r w:rsidRPr="004E4087">
          <w:rPr>
            <w:rFonts w:asciiTheme="minorHAnsi" w:hAnsiTheme="minorHAnsi" w:cstheme="minorHAnsi"/>
            <w:color w:val="0000FF"/>
            <w:sz w:val="22"/>
            <w:szCs w:val="22"/>
            <w:u w:val="single"/>
          </w:rPr>
          <w:t>παρ.7 του άρθρου 36 του Ν.4582/18</w:t>
        </w:r>
      </w:hyperlink>
      <w:r w:rsidRPr="004E4087">
        <w:rPr>
          <w:rFonts w:asciiTheme="minorHAnsi" w:hAnsiTheme="minorHAnsi" w:cstheme="minorHAnsi"/>
          <w:sz w:val="22"/>
          <w:szCs w:val="22"/>
        </w:rPr>
        <w:t xml:space="preserve"> και αντικαταστάθηκε από την </w:t>
      </w:r>
      <w:hyperlink r:id="rId18" w:tgtFrame="_blank" w:history="1">
        <w:r w:rsidRPr="004E4087">
          <w:rPr>
            <w:rFonts w:asciiTheme="minorHAnsi" w:hAnsiTheme="minorHAnsi" w:cstheme="minorHAnsi"/>
            <w:color w:val="0000FF"/>
            <w:sz w:val="22"/>
            <w:szCs w:val="22"/>
            <w:u w:val="single"/>
          </w:rPr>
          <w:t>παρ.2 του άρθρου 20 του Ν.4796/21</w:t>
        </w:r>
      </w:hyperlink>
      <w:r w:rsidRPr="004E4087">
        <w:rPr>
          <w:rFonts w:asciiTheme="minorHAnsi" w:hAnsiTheme="minorHAnsi" w:cstheme="minorHAnsi"/>
          <w:color w:val="000000"/>
          <w:sz w:val="22"/>
          <w:szCs w:val="22"/>
        </w:rPr>
        <w:t>)</w:t>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sz w:val="22"/>
          <w:szCs w:val="22"/>
        </w:rPr>
        <w:t> </w:t>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b/>
          <w:bCs/>
          <w:color w:val="000000"/>
          <w:sz w:val="22"/>
          <w:szCs w:val="22"/>
        </w:rPr>
        <w:t>IV. Ορισμοί</w:t>
      </w:r>
      <w:r w:rsidRPr="004E4087">
        <w:rPr>
          <w:rFonts w:asciiTheme="minorHAnsi" w:hAnsiTheme="minorHAnsi" w:cstheme="minorHAnsi"/>
          <w:color w:val="000000"/>
          <w:sz w:val="22"/>
          <w:szCs w:val="22"/>
        </w:rPr>
        <w:br/>
        <w:t>Για την εφαρμογή της ΚΥΑ 43650/07.06.2019 (ΦΕΚ 2213/08.06.2019 τεύχος B’), ισχύουν οι παρακάτω όροι και ορισμοί:</w:t>
      </w:r>
      <w:r w:rsidRPr="004E4087">
        <w:rPr>
          <w:rFonts w:asciiTheme="minorHAnsi" w:hAnsiTheme="minorHAnsi" w:cstheme="minorHAnsi"/>
          <w:color w:val="000000"/>
          <w:sz w:val="22"/>
          <w:szCs w:val="22"/>
        </w:rPr>
        <w:br/>
      </w:r>
      <w:r w:rsidRPr="004E4087">
        <w:rPr>
          <w:rFonts w:asciiTheme="minorHAnsi" w:hAnsiTheme="minorHAnsi" w:cstheme="minorHAnsi"/>
          <w:b/>
          <w:bCs/>
          <w:color w:val="000000"/>
          <w:sz w:val="22"/>
          <w:szCs w:val="22"/>
        </w:rPr>
        <w:t>α</w:t>
      </w:r>
      <w:r w:rsidRPr="004E4087">
        <w:rPr>
          <w:rFonts w:asciiTheme="minorHAnsi" w:hAnsiTheme="minorHAnsi" w:cstheme="minorHAnsi"/>
          <w:color w:val="000000"/>
          <w:sz w:val="22"/>
          <w:szCs w:val="22"/>
        </w:rPr>
        <w:t>) «</w:t>
      </w:r>
      <w:r w:rsidRPr="004E4087">
        <w:rPr>
          <w:rFonts w:asciiTheme="minorHAnsi" w:hAnsiTheme="minorHAnsi" w:cstheme="minorHAnsi"/>
          <w:b/>
          <w:bCs/>
          <w:color w:val="000000"/>
          <w:sz w:val="22"/>
          <w:szCs w:val="22"/>
        </w:rPr>
        <w:t>παιδότοπος</w:t>
      </w:r>
      <w:r w:rsidRPr="004E4087">
        <w:rPr>
          <w:rFonts w:asciiTheme="minorHAnsi" w:hAnsiTheme="minorHAnsi" w:cstheme="minorHAnsi"/>
          <w:color w:val="000000"/>
          <w:sz w:val="22"/>
          <w:szCs w:val="22"/>
        </w:rPr>
        <w:t xml:space="preserve">»: ορίζεται ο οριοθετημένος μη κοινόχρηστος χώρος στον οποίο παρέχεται αποκλειστικά ψυχαγωγία σε νήπια και παιδιά </w:t>
      </w:r>
      <w:r w:rsidRPr="004E4087">
        <w:rPr>
          <w:rFonts w:asciiTheme="minorHAnsi" w:hAnsiTheme="minorHAnsi" w:cstheme="minorHAnsi"/>
          <w:b/>
          <w:bCs/>
          <w:color w:val="000000"/>
          <w:sz w:val="22"/>
          <w:szCs w:val="22"/>
        </w:rPr>
        <w:t>από δυόμιση (2.5) μέχρι δεκατεσσάρων (14) ετών</w:t>
      </w:r>
      <w:r w:rsidRPr="004E4087">
        <w:rPr>
          <w:rFonts w:asciiTheme="minorHAnsi" w:hAnsiTheme="minorHAnsi" w:cstheme="minorHAnsi"/>
          <w:color w:val="000000"/>
          <w:sz w:val="22"/>
          <w:szCs w:val="22"/>
        </w:rPr>
        <w:t>, παρουσία συνοδών, υπό την επίβλεψη προσωπικού.</w:t>
      </w:r>
      <w:r w:rsidRPr="004E4087">
        <w:rPr>
          <w:rFonts w:asciiTheme="minorHAnsi" w:hAnsiTheme="minorHAnsi" w:cstheme="minorHAnsi"/>
          <w:color w:val="000000"/>
          <w:sz w:val="22"/>
          <w:szCs w:val="22"/>
        </w:rPr>
        <w:br/>
      </w:r>
      <w:r w:rsidRPr="004E4087">
        <w:rPr>
          <w:rFonts w:asciiTheme="minorHAnsi" w:hAnsiTheme="minorHAnsi" w:cstheme="minorHAnsi"/>
          <w:b/>
          <w:bCs/>
          <w:color w:val="000000"/>
          <w:sz w:val="22"/>
          <w:szCs w:val="22"/>
        </w:rPr>
        <w:t>β</w:t>
      </w:r>
      <w:r w:rsidRPr="004E4087">
        <w:rPr>
          <w:rFonts w:asciiTheme="minorHAnsi" w:hAnsiTheme="minorHAnsi" w:cstheme="minorHAnsi"/>
          <w:color w:val="000000"/>
          <w:sz w:val="22"/>
          <w:szCs w:val="22"/>
        </w:rPr>
        <w:t>) «</w:t>
      </w:r>
      <w:r w:rsidRPr="004E4087">
        <w:rPr>
          <w:rFonts w:asciiTheme="minorHAnsi" w:hAnsiTheme="minorHAnsi" w:cstheme="minorHAnsi"/>
          <w:b/>
          <w:bCs/>
          <w:color w:val="000000"/>
          <w:sz w:val="22"/>
          <w:szCs w:val="22"/>
        </w:rPr>
        <w:t>Εξοπλισμός παιδότοπων</w:t>
      </w:r>
      <w:r w:rsidRPr="004E4087">
        <w:rPr>
          <w:rFonts w:asciiTheme="minorHAnsi" w:hAnsiTheme="minorHAnsi" w:cstheme="minorHAnsi"/>
          <w:color w:val="000000"/>
          <w:sz w:val="22"/>
          <w:szCs w:val="22"/>
        </w:rPr>
        <w:t>»: το σύνολο του εξοπλισμού και των κατασκευών, στα οποία περιλαμβάνονται τα εξαρτήματα και τα κατασκευαστικά στοιχεία, με τα οποία ή επάνω στα οποία, τα παιδιά μπορούν να παίζουν σε εξωτερικό ή εσωτερικό χώρο, ατομικά ή ομαδικά, σύμφωνα με δικούς τους κανόνες ή επιλογές δραστηριότητας παιχνιδιού, που μπορούν να αλλάζουν οποιαδήποτε στιγμή.</w:t>
      </w:r>
      <w:r w:rsidRPr="004E4087">
        <w:rPr>
          <w:rFonts w:asciiTheme="minorHAnsi" w:hAnsiTheme="minorHAnsi" w:cstheme="minorHAnsi"/>
          <w:color w:val="000000"/>
          <w:sz w:val="22"/>
          <w:szCs w:val="22"/>
        </w:rPr>
        <w:br/>
        <w:t>Ο εξοπλισμός και οι δομές συμπεριλαμβάνουν εξαρτήματα και κατασκευαστικά στοιχεία με τα οποία, ή πάνω στα οποία, μπορούν να παίζουν παιδιά και τα οποία βρίσκονται μέσα σε τρισδιάστατο περίβλημα με συγκεκριμένες εισόδους και εξόδους.</w:t>
      </w:r>
      <w:r w:rsidRPr="004E4087">
        <w:rPr>
          <w:rFonts w:asciiTheme="minorHAnsi" w:hAnsiTheme="minorHAnsi" w:cstheme="minorHAnsi"/>
          <w:color w:val="000000"/>
          <w:sz w:val="22"/>
          <w:szCs w:val="22"/>
        </w:rPr>
        <w:br/>
      </w:r>
      <w:r w:rsidRPr="004E4087">
        <w:rPr>
          <w:rFonts w:asciiTheme="minorHAnsi" w:hAnsiTheme="minorHAnsi" w:cstheme="minorHAnsi"/>
          <w:b/>
          <w:bCs/>
          <w:color w:val="000000"/>
          <w:sz w:val="22"/>
          <w:szCs w:val="22"/>
        </w:rPr>
        <w:t>γ</w:t>
      </w:r>
      <w:r w:rsidRPr="004E4087">
        <w:rPr>
          <w:rFonts w:asciiTheme="minorHAnsi" w:hAnsiTheme="minorHAnsi" w:cstheme="minorHAnsi"/>
          <w:color w:val="000000"/>
          <w:sz w:val="22"/>
          <w:szCs w:val="22"/>
        </w:rPr>
        <w:t>) «</w:t>
      </w:r>
      <w:r w:rsidRPr="004E4087">
        <w:rPr>
          <w:rFonts w:asciiTheme="minorHAnsi" w:hAnsiTheme="minorHAnsi" w:cstheme="minorHAnsi"/>
          <w:b/>
          <w:bCs/>
          <w:color w:val="000000"/>
          <w:sz w:val="22"/>
          <w:szCs w:val="22"/>
        </w:rPr>
        <w:t>Υπεύθυνος λειτουργίας παιδότοπου</w:t>
      </w:r>
      <w:r w:rsidRPr="004E4087">
        <w:rPr>
          <w:rFonts w:asciiTheme="minorHAnsi" w:hAnsiTheme="minorHAnsi" w:cstheme="minorHAnsi"/>
          <w:color w:val="000000"/>
          <w:sz w:val="22"/>
          <w:szCs w:val="22"/>
        </w:rPr>
        <w:t xml:space="preserve">»: </w:t>
      </w:r>
      <w:proofErr w:type="spellStart"/>
      <w:r w:rsidRPr="004E4087">
        <w:rPr>
          <w:rFonts w:asciiTheme="minorHAnsi" w:hAnsiTheme="minorHAnsi" w:cstheme="minorHAnsi"/>
          <w:color w:val="000000"/>
          <w:sz w:val="22"/>
          <w:szCs w:val="22"/>
        </w:rPr>
        <w:t>τo</w:t>
      </w:r>
      <w:proofErr w:type="spellEnd"/>
      <w:r w:rsidRPr="004E4087">
        <w:rPr>
          <w:rFonts w:asciiTheme="minorHAnsi" w:hAnsiTheme="minorHAnsi" w:cstheme="minorHAnsi"/>
          <w:color w:val="000000"/>
          <w:sz w:val="22"/>
          <w:szCs w:val="22"/>
        </w:rPr>
        <w:t xml:space="preserve"> φυσικό ή νομικό πρόσωπο που είναι υπεύθυνο για την εκμετάλλευση του παιδότοπου, το οποίο θέτει τον παιδότοπο στην άμεση διάθεση των χρηστών. (</w:t>
      </w:r>
      <w:hyperlink r:id="rId19" w:tgtFrame="_blank" w:history="1">
        <w:r w:rsidRPr="004E4087">
          <w:rPr>
            <w:rFonts w:asciiTheme="minorHAnsi" w:hAnsiTheme="minorHAnsi" w:cstheme="minorHAnsi"/>
            <w:color w:val="0000FF"/>
            <w:sz w:val="22"/>
            <w:szCs w:val="22"/>
            <w:u w:val="single"/>
          </w:rPr>
          <w:t>άρθρο 1 ΚΥΑ 43650/07.06.2019 (ΦΕΚ 2213/08.06.2019 τεύχος B</w:t>
        </w:r>
      </w:hyperlink>
      <w:r w:rsidRPr="004E4087">
        <w:rPr>
          <w:rFonts w:asciiTheme="minorHAnsi" w:hAnsiTheme="minorHAnsi" w:cstheme="minorHAnsi"/>
          <w:color w:val="000000"/>
          <w:sz w:val="22"/>
          <w:szCs w:val="22"/>
        </w:rPr>
        <w:t>’)</w:t>
      </w:r>
    </w:p>
    <w:p w:rsid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sz w:val="22"/>
          <w:szCs w:val="22"/>
        </w:rPr>
        <w:t> </w:t>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b/>
          <w:bCs/>
          <w:color w:val="000000"/>
          <w:sz w:val="22"/>
          <w:szCs w:val="22"/>
        </w:rPr>
        <w:t>V. Εξαιρέσεις</w:t>
      </w:r>
      <w:r w:rsidRPr="004E4087">
        <w:rPr>
          <w:rFonts w:asciiTheme="minorHAnsi" w:hAnsiTheme="minorHAnsi" w:cstheme="minorHAnsi"/>
          <w:color w:val="000000"/>
          <w:sz w:val="22"/>
          <w:szCs w:val="22"/>
        </w:rPr>
        <w:br/>
        <w:t xml:space="preserve">Από το πεδίο εφαρμογής της ΚΥΑ 43650/07.06.2019 (ΦΕΚ 2213/08.06.2019 τεύχος B’) εξαιρούνται οι χώροι στους οποίους αναπτύσσεται ανάλογη ή συναφής δραστηριότητα με παιδότοπους, η οποία </w:t>
      </w:r>
      <w:proofErr w:type="spellStart"/>
      <w:r w:rsidRPr="004E4087">
        <w:rPr>
          <w:rFonts w:asciiTheme="minorHAnsi" w:hAnsiTheme="minorHAnsi" w:cstheme="minorHAnsi"/>
          <w:color w:val="000000"/>
          <w:sz w:val="22"/>
          <w:szCs w:val="22"/>
        </w:rPr>
        <w:t>διέπεται</w:t>
      </w:r>
      <w:proofErr w:type="spellEnd"/>
      <w:r w:rsidRPr="004E4087">
        <w:rPr>
          <w:rFonts w:asciiTheme="minorHAnsi" w:hAnsiTheme="minorHAnsi" w:cstheme="minorHAnsi"/>
          <w:color w:val="000000"/>
          <w:sz w:val="22"/>
          <w:szCs w:val="22"/>
        </w:rPr>
        <w:t xml:space="preserve"> από ειδικότερες διατάξεις, και ειδικότερα:</w:t>
      </w:r>
      <w:r w:rsidRPr="004E4087">
        <w:rPr>
          <w:rFonts w:asciiTheme="minorHAnsi" w:hAnsiTheme="minorHAnsi" w:cstheme="minorHAnsi"/>
          <w:color w:val="000000"/>
          <w:sz w:val="22"/>
          <w:szCs w:val="22"/>
        </w:rPr>
        <w:br/>
      </w:r>
      <w:r w:rsidRPr="004E4087">
        <w:rPr>
          <w:rFonts w:asciiTheme="minorHAnsi" w:hAnsiTheme="minorHAnsi" w:cstheme="minorHAnsi"/>
          <w:b/>
          <w:bCs/>
          <w:color w:val="000000"/>
          <w:sz w:val="22"/>
          <w:szCs w:val="22"/>
        </w:rPr>
        <w:t>α</w:t>
      </w:r>
      <w:r w:rsidRPr="004E4087">
        <w:rPr>
          <w:rFonts w:asciiTheme="minorHAnsi" w:hAnsiTheme="minorHAnsi" w:cstheme="minorHAnsi"/>
          <w:color w:val="000000"/>
          <w:sz w:val="22"/>
          <w:szCs w:val="22"/>
        </w:rPr>
        <w:t>) παιδικοί σταθμοί και σχολεία,</w:t>
      </w:r>
      <w:r w:rsidRPr="004E4087">
        <w:rPr>
          <w:rFonts w:asciiTheme="minorHAnsi" w:hAnsiTheme="minorHAnsi" w:cstheme="minorHAnsi"/>
          <w:color w:val="000000"/>
          <w:sz w:val="22"/>
          <w:szCs w:val="22"/>
        </w:rPr>
        <w:br/>
      </w:r>
      <w:r w:rsidRPr="004E4087">
        <w:rPr>
          <w:rFonts w:asciiTheme="minorHAnsi" w:hAnsiTheme="minorHAnsi" w:cstheme="minorHAnsi"/>
          <w:b/>
          <w:bCs/>
          <w:color w:val="000000"/>
          <w:sz w:val="22"/>
          <w:szCs w:val="22"/>
        </w:rPr>
        <w:t>β</w:t>
      </w:r>
      <w:r w:rsidRPr="004E4087">
        <w:rPr>
          <w:rFonts w:asciiTheme="minorHAnsi" w:hAnsiTheme="minorHAnsi" w:cstheme="minorHAnsi"/>
          <w:color w:val="000000"/>
          <w:sz w:val="22"/>
          <w:szCs w:val="22"/>
        </w:rPr>
        <w:t>) χώροι πανηγυριών και γήπεδα ή αίθουσες αθλοπαιδιών ή παιδικές κατασκηνώσεις,</w:t>
      </w:r>
      <w:r w:rsidRPr="004E4087">
        <w:rPr>
          <w:rFonts w:asciiTheme="minorHAnsi" w:hAnsiTheme="minorHAnsi" w:cstheme="minorHAnsi"/>
          <w:color w:val="000000"/>
          <w:sz w:val="22"/>
          <w:szCs w:val="22"/>
        </w:rPr>
        <w:br/>
      </w:r>
      <w:r w:rsidRPr="004E4087">
        <w:rPr>
          <w:rFonts w:asciiTheme="minorHAnsi" w:hAnsiTheme="minorHAnsi" w:cstheme="minorHAnsi"/>
          <w:b/>
          <w:bCs/>
          <w:color w:val="000000"/>
          <w:sz w:val="22"/>
          <w:szCs w:val="22"/>
        </w:rPr>
        <w:t>γ</w:t>
      </w:r>
      <w:r w:rsidRPr="004E4087">
        <w:rPr>
          <w:rFonts w:asciiTheme="minorHAnsi" w:hAnsiTheme="minorHAnsi" w:cstheme="minorHAnsi"/>
          <w:color w:val="000000"/>
          <w:sz w:val="22"/>
          <w:szCs w:val="22"/>
        </w:rPr>
        <w:t xml:space="preserve">) εγκαταστάσεις αναψυχής (π.χ. </w:t>
      </w:r>
      <w:proofErr w:type="spellStart"/>
      <w:r w:rsidRPr="004E4087">
        <w:rPr>
          <w:rFonts w:asciiTheme="minorHAnsi" w:hAnsiTheme="minorHAnsi" w:cstheme="minorHAnsi"/>
          <w:color w:val="000000"/>
          <w:sz w:val="22"/>
          <w:szCs w:val="22"/>
        </w:rPr>
        <w:t>λούνα</w:t>
      </w:r>
      <w:proofErr w:type="spellEnd"/>
      <w:r w:rsidRPr="004E4087">
        <w:rPr>
          <w:rFonts w:asciiTheme="minorHAnsi" w:hAnsiTheme="minorHAnsi" w:cstheme="minorHAnsi"/>
          <w:color w:val="000000"/>
          <w:sz w:val="22"/>
          <w:szCs w:val="22"/>
        </w:rPr>
        <w:t xml:space="preserve"> </w:t>
      </w:r>
      <w:proofErr w:type="spellStart"/>
      <w:r w:rsidRPr="004E4087">
        <w:rPr>
          <w:rFonts w:asciiTheme="minorHAnsi" w:hAnsiTheme="minorHAnsi" w:cstheme="minorHAnsi"/>
          <w:color w:val="000000"/>
          <w:sz w:val="22"/>
          <w:szCs w:val="22"/>
        </w:rPr>
        <w:t>πάρκ</w:t>
      </w:r>
      <w:proofErr w:type="spellEnd"/>
      <w:r w:rsidRPr="004E4087">
        <w:rPr>
          <w:rFonts w:asciiTheme="minorHAnsi" w:hAnsiTheme="minorHAnsi" w:cstheme="minorHAnsi"/>
          <w:color w:val="000000"/>
          <w:sz w:val="22"/>
          <w:szCs w:val="22"/>
        </w:rPr>
        <w:t xml:space="preserve">, τσίρκο, </w:t>
      </w:r>
      <w:proofErr w:type="spellStart"/>
      <w:r w:rsidRPr="004E4087">
        <w:rPr>
          <w:rFonts w:asciiTheme="minorHAnsi" w:hAnsiTheme="minorHAnsi" w:cstheme="minorHAnsi"/>
          <w:color w:val="000000"/>
          <w:sz w:val="22"/>
          <w:szCs w:val="22"/>
        </w:rPr>
        <w:t>υδροπάρκα</w:t>
      </w:r>
      <w:proofErr w:type="spellEnd"/>
      <w:r w:rsidRPr="004E4087">
        <w:rPr>
          <w:rFonts w:asciiTheme="minorHAnsi" w:hAnsiTheme="minorHAnsi" w:cstheme="minorHAnsi"/>
          <w:color w:val="000000"/>
          <w:sz w:val="22"/>
          <w:szCs w:val="22"/>
        </w:rPr>
        <w:t>, κ.ά.),</w:t>
      </w:r>
      <w:r w:rsidRPr="004E4087">
        <w:rPr>
          <w:rFonts w:asciiTheme="minorHAnsi" w:hAnsiTheme="minorHAnsi" w:cstheme="minorHAnsi"/>
          <w:color w:val="000000"/>
          <w:sz w:val="22"/>
          <w:szCs w:val="22"/>
        </w:rPr>
        <w:br/>
      </w:r>
      <w:r w:rsidRPr="004E4087">
        <w:rPr>
          <w:rFonts w:asciiTheme="minorHAnsi" w:hAnsiTheme="minorHAnsi" w:cstheme="minorHAnsi"/>
          <w:b/>
          <w:bCs/>
          <w:color w:val="000000"/>
          <w:sz w:val="22"/>
          <w:szCs w:val="22"/>
        </w:rPr>
        <w:t>δ</w:t>
      </w:r>
      <w:r w:rsidRPr="004E4087">
        <w:rPr>
          <w:rFonts w:asciiTheme="minorHAnsi" w:hAnsiTheme="minorHAnsi" w:cstheme="minorHAnsi"/>
          <w:color w:val="000000"/>
          <w:sz w:val="22"/>
          <w:szCs w:val="22"/>
        </w:rPr>
        <w:t>) χώροι δημιουργικής απασχόλησης, κ.τ.λ.,</w:t>
      </w:r>
      <w:r w:rsidRPr="004E4087">
        <w:rPr>
          <w:rFonts w:asciiTheme="minorHAnsi" w:hAnsiTheme="minorHAnsi" w:cstheme="minorHAnsi"/>
          <w:color w:val="000000"/>
          <w:sz w:val="22"/>
          <w:szCs w:val="22"/>
        </w:rPr>
        <w:br/>
      </w:r>
      <w:r w:rsidRPr="004E4087">
        <w:rPr>
          <w:rFonts w:asciiTheme="minorHAnsi" w:hAnsiTheme="minorHAnsi" w:cstheme="minorHAnsi"/>
          <w:b/>
          <w:bCs/>
          <w:color w:val="000000"/>
          <w:sz w:val="22"/>
          <w:szCs w:val="22"/>
        </w:rPr>
        <w:t>ε</w:t>
      </w:r>
      <w:r w:rsidRPr="004E4087">
        <w:rPr>
          <w:rFonts w:asciiTheme="minorHAnsi" w:hAnsiTheme="minorHAnsi" w:cstheme="minorHAnsi"/>
          <w:color w:val="000000"/>
          <w:sz w:val="22"/>
          <w:szCs w:val="22"/>
        </w:rPr>
        <w:t>) παιδικές χαρές. (</w:t>
      </w:r>
      <w:hyperlink r:id="rId20" w:tgtFrame="_blank" w:history="1">
        <w:r w:rsidRPr="004E4087">
          <w:rPr>
            <w:rFonts w:asciiTheme="minorHAnsi" w:hAnsiTheme="minorHAnsi" w:cstheme="minorHAnsi"/>
            <w:color w:val="0000FF"/>
            <w:sz w:val="22"/>
            <w:szCs w:val="22"/>
            <w:u w:val="single"/>
          </w:rPr>
          <w:t>παρ.1 άρθρο 2 ΚΥΑ 43650/07.06.2019 (ΦΕΚ 2213/08.06.2019 τεύχος B</w:t>
        </w:r>
      </w:hyperlink>
      <w:r w:rsidRPr="004E4087">
        <w:rPr>
          <w:rFonts w:asciiTheme="minorHAnsi" w:hAnsiTheme="minorHAnsi" w:cstheme="minorHAnsi"/>
          <w:color w:val="000000"/>
          <w:sz w:val="22"/>
          <w:szCs w:val="22"/>
        </w:rPr>
        <w:t>’)</w:t>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color w:val="000000"/>
          <w:sz w:val="22"/>
          <w:szCs w:val="22"/>
        </w:rPr>
        <w:br/>
        <w:t xml:space="preserve">Η ίδρυση παιδότοπων </w:t>
      </w:r>
      <w:r w:rsidRPr="004E4087">
        <w:rPr>
          <w:rFonts w:asciiTheme="minorHAnsi" w:hAnsiTheme="minorHAnsi" w:cstheme="minorHAnsi"/>
          <w:b/>
          <w:bCs/>
          <w:color w:val="000000"/>
          <w:sz w:val="22"/>
          <w:szCs w:val="22"/>
        </w:rPr>
        <w:t>εντός πλοίων</w:t>
      </w:r>
      <w:r w:rsidRPr="004E4087">
        <w:rPr>
          <w:rFonts w:asciiTheme="minorHAnsi" w:hAnsiTheme="minorHAnsi" w:cstheme="minorHAnsi"/>
          <w:color w:val="000000"/>
          <w:sz w:val="22"/>
          <w:szCs w:val="22"/>
        </w:rPr>
        <w:t xml:space="preserve"> δεν υπάγεται στις διατάξεις της ΚΥΑ 43650/07.06.2019 (ΦΕΚ 2213/08.06.2019 τεύχος B’). (</w:t>
      </w:r>
      <w:hyperlink r:id="rId21" w:tgtFrame="_blank" w:history="1">
        <w:r w:rsidRPr="004E4087">
          <w:rPr>
            <w:rFonts w:asciiTheme="minorHAnsi" w:hAnsiTheme="minorHAnsi" w:cstheme="minorHAnsi"/>
            <w:color w:val="0000FF"/>
            <w:sz w:val="22"/>
            <w:szCs w:val="22"/>
            <w:u w:val="single"/>
          </w:rPr>
          <w:t>παρ.2 άρθρο 2 ΚΥΑ 43650/07.06.2019 (ΦΕΚ 2213/08.06.2019 τεύχος B</w:t>
        </w:r>
      </w:hyperlink>
      <w:r w:rsidRPr="004E4087">
        <w:rPr>
          <w:rFonts w:asciiTheme="minorHAnsi" w:hAnsiTheme="minorHAnsi" w:cstheme="minorHAnsi"/>
          <w:color w:val="000000"/>
          <w:sz w:val="22"/>
          <w:szCs w:val="22"/>
        </w:rPr>
        <w:t>’)</w:t>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sz w:val="22"/>
          <w:szCs w:val="22"/>
        </w:rPr>
        <w:t> </w:t>
      </w:r>
    </w:p>
    <w:p w:rsidR="00CC79F3" w:rsidRPr="004E4087" w:rsidRDefault="00CC79F3" w:rsidP="005A190B">
      <w:pPr>
        <w:rPr>
          <w:rFonts w:asciiTheme="minorHAnsi" w:hAnsiTheme="minorHAnsi" w:cstheme="minorHAnsi"/>
          <w:sz w:val="22"/>
          <w:szCs w:val="22"/>
        </w:rPr>
      </w:pP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b/>
          <w:bCs/>
          <w:color w:val="000000"/>
          <w:sz w:val="22"/>
          <w:szCs w:val="22"/>
        </w:rPr>
        <w:lastRenderedPageBreak/>
        <w:t>VI. Χώροι που μπορεί να ιδρυθεί παιδότοπος</w:t>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color w:val="000000"/>
          <w:sz w:val="22"/>
          <w:szCs w:val="22"/>
        </w:rPr>
        <w:t>Ο παιδότοπος μπορεί να βρίσκεται:</w:t>
      </w:r>
      <w:r w:rsidRPr="004E4087">
        <w:rPr>
          <w:rFonts w:asciiTheme="minorHAnsi" w:hAnsiTheme="minorHAnsi" w:cstheme="minorHAnsi"/>
          <w:color w:val="000000"/>
          <w:sz w:val="22"/>
          <w:szCs w:val="22"/>
        </w:rPr>
        <w:br/>
      </w:r>
      <w:proofErr w:type="spellStart"/>
      <w:r w:rsidRPr="004E4087">
        <w:rPr>
          <w:rFonts w:asciiTheme="minorHAnsi" w:hAnsiTheme="minorHAnsi" w:cstheme="minorHAnsi"/>
          <w:color w:val="000000"/>
          <w:sz w:val="22"/>
          <w:szCs w:val="22"/>
        </w:rPr>
        <w:t>αα</w:t>
      </w:r>
      <w:proofErr w:type="spellEnd"/>
      <w:r w:rsidRPr="004E4087">
        <w:rPr>
          <w:rFonts w:asciiTheme="minorHAnsi" w:hAnsiTheme="minorHAnsi" w:cstheme="minorHAnsi"/>
          <w:color w:val="000000"/>
          <w:sz w:val="22"/>
          <w:szCs w:val="22"/>
        </w:rPr>
        <w:t>) εντός κτιρίου (κλειστός),</w:t>
      </w:r>
      <w:r w:rsidRPr="004E4087">
        <w:rPr>
          <w:rFonts w:asciiTheme="minorHAnsi" w:hAnsiTheme="minorHAnsi" w:cstheme="minorHAnsi"/>
          <w:color w:val="000000"/>
          <w:sz w:val="22"/>
          <w:szCs w:val="22"/>
        </w:rPr>
        <w:br/>
      </w:r>
      <w:proofErr w:type="spellStart"/>
      <w:r w:rsidRPr="004E4087">
        <w:rPr>
          <w:rFonts w:asciiTheme="minorHAnsi" w:hAnsiTheme="minorHAnsi" w:cstheme="minorHAnsi"/>
          <w:color w:val="000000"/>
          <w:sz w:val="22"/>
          <w:szCs w:val="22"/>
        </w:rPr>
        <w:t>ββ</w:t>
      </w:r>
      <w:proofErr w:type="spellEnd"/>
      <w:r w:rsidRPr="004E4087">
        <w:rPr>
          <w:rFonts w:asciiTheme="minorHAnsi" w:hAnsiTheme="minorHAnsi" w:cstheme="minorHAnsi"/>
          <w:color w:val="000000"/>
          <w:sz w:val="22"/>
          <w:szCs w:val="22"/>
        </w:rPr>
        <w:t>) περιφραγμένος, εκτός κτιρίου (υπαίθριος). (</w:t>
      </w:r>
      <w:hyperlink r:id="rId22" w:tgtFrame="_blank" w:history="1">
        <w:r w:rsidRPr="004E4087">
          <w:rPr>
            <w:rFonts w:asciiTheme="minorHAnsi" w:hAnsiTheme="minorHAnsi" w:cstheme="minorHAnsi"/>
            <w:color w:val="0000FF"/>
            <w:sz w:val="22"/>
            <w:szCs w:val="22"/>
            <w:u w:val="single"/>
          </w:rPr>
          <w:t>άρθρο 1 ΚΥΑ 43650/07.06.2019 (ΦΕΚ 2213/08.06.2019 τεύχος B</w:t>
        </w:r>
      </w:hyperlink>
      <w:r w:rsidRPr="004E4087">
        <w:rPr>
          <w:rFonts w:asciiTheme="minorHAnsi" w:hAnsiTheme="minorHAnsi" w:cstheme="minorHAnsi"/>
          <w:color w:val="000000"/>
          <w:sz w:val="22"/>
          <w:szCs w:val="22"/>
        </w:rPr>
        <w:t>’)</w:t>
      </w:r>
      <w:r w:rsidRPr="004E4087">
        <w:rPr>
          <w:rFonts w:asciiTheme="minorHAnsi" w:hAnsiTheme="minorHAnsi" w:cstheme="minorHAnsi"/>
          <w:color w:val="000000"/>
          <w:sz w:val="22"/>
          <w:szCs w:val="22"/>
        </w:rPr>
        <w:br/>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sz w:val="22"/>
          <w:szCs w:val="22"/>
        </w:rPr>
        <w:t> </w:t>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color w:val="000000"/>
          <w:sz w:val="22"/>
          <w:szCs w:val="22"/>
        </w:rPr>
        <w:t>Ο παιδότοπος δύναται να βρίσκεται σε χώρους όπου αναπτύσσεται διακριτά διαφορετική δραστηριότητα, όπως καταστήματα υγειονομικού ενδιαφέροντος, ξενοδοχεία, ινστιτούτα αισθητικής, γυμναστήρια κ.λπ. (</w:t>
      </w:r>
      <w:hyperlink r:id="rId23" w:tgtFrame="_blank" w:history="1">
        <w:r w:rsidRPr="004E4087">
          <w:rPr>
            <w:rFonts w:asciiTheme="minorHAnsi" w:hAnsiTheme="minorHAnsi" w:cstheme="minorHAnsi"/>
            <w:color w:val="0000FF"/>
            <w:sz w:val="22"/>
            <w:szCs w:val="22"/>
            <w:u w:val="single"/>
          </w:rPr>
          <w:t>παρ.4ι άρθρο 3 ΚΥΑ 43650/07.06.2019 (ΦΕΚ 2213/08.06.2019 τεύχος B</w:t>
        </w:r>
      </w:hyperlink>
      <w:r w:rsidRPr="004E4087">
        <w:rPr>
          <w:rFonts w:asciiTheme="minorHAnsi" w:hAnsiTheme="minorHAnsi" w:cstheme="minorHAnsi"/>
          <w:color w:val="000000"/>
          <w:sz w:val="22"/>
          <w:szCs w:val="22"/>
        </w:rPr>
        <w:t>’)</w:t>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sz w:val="22"/>
          <w:szCs w:val="22"/>
        </w:rPr>
        <w:t> </w:t>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color w:val="000000"/>
          <w:sz w:val="22"/>
          <w:szCs w:val="22"/>
        </w:rPr>
        <w:t>Ειδικά ως προς την αδειοδότηση και τη λειτουργία σε Χερσαία Ζώνη Εμπορικού Λιμένα, επιτρέπεται μόνο σε κλειστό εσωτερικό χώρο κτιρίου. (</w:t>
      </w:r>
      <w:hyperlink r:id="rId24" w:tgtFrame="_blank" w:history="1">
        <w:r w:rsidRPr="004E4087">
          <w:rPr>
            <w:rFonts w:asciiTheme="minorHAnsi" w:hAnsiTheme="minorHAnsi" w:cstheme="minorHAnsi"/>
            <w:color w:val="0000FF"/>
            <w:sz w:val="22"/>
            <w:szCs w:val="22"/>
            <w:u w:val="single"/>
          </w:rPr>
          <w:t>άρθρο 1 ΚΥΑ 43650/07.06.2019 (ΦΕΚ 2213/08.06.2019 τεύχος B’</w:t>
        </w:r>
      </w:hyperlink>
      <w:r w:rsidRPr="004E4087">
        <w:rPr>
          <w:rFonts w:asciiTheme="minorHAnsi" w:hAnsiTheme="minorHAnsi" w:cstheme="minorHAnsi"/>
          <w:color w:val="000000"/>
          <w:sz w:val="22"/>
          <w:szCs w:val="22"/>
        </w:rPr>
        <w:t>)</w:t>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sz w:val="22"/>
          <w:szCs w:val="22"/>
        </w:rPr>
        <w:t> </w:t>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b/>
          <w:bCs/>
          <w:color w:val="000000"/>
          <w:sz w:val="22"/>
          <w:szCs w:val="22"/>
        </w:rPr>
        <w:t>VII. Προέγκριση</w:t>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color w:val="000000"/>
          <w:sz w:val="22"/>
          <w:szCs w:val="22"/>
        </w:rPr>
        <w:t xml:space="preserve">Για την ίδρυση και λειτουργία παιδότοπων απαιτείται άδεια η οποία εκδίδεται, με την επιφύλαξη των διατάξεων του άρθρου 10 της ΚΥΑ 43650/07.06.2019 (ΦΕΚ 2213/08.06.2019 τεύχος B’), από τον δήμαρχο κατόπιν χορήγησης προέγκρισης </w:t>
      </w:r>
      <w:r w:rsidRPr="004E4087">
        <w:rPr>
          <w:rFonts w:asciiTheme="minorHAnsi" w:hAnsiTheme="minorHAnsi" w:cstheme="minorHAnsi"/>
          <w:b/>
          <w:bCs/>
          <w:color w:val="000000"/>
          <w:sz w:val="22"/>
          <w:szCs w:val="22"/>
        </w:rPr>
        <w:t>από το κατά τόπο Συμβούλιο Κοινότητας</w:t>
      </w:r>
      <w:r w:rsidRPr="004E4087">
        <w:rPr>
          <w:rFonts w:asciiTheme="minorHAnsi" w:hAnsiTheme="minorHAnsi" w:cstheme="minorHAnsi"/>
          <w:color w:val="000000"/>
          <w:sz w:val="22"/>
          <w:szCs w:val="22"/>
        </w:rPr>
        <w:t xml:space="preserve"> και </w:t>
      </w:r>
      <w:r w:rsidRPr="004E4087">
        <w:rPr>
          <w:rFonts w:asciiTheme="minorHAnsi" w:hAnsiTheme="minorHAnsi" w:cstheme="minorHAnsi"/>
          <w:b/>
          <w:bCs/>
          <w:color w:val="000000"/>
          <w:sz w:val="22"/>
          <w:szCs w:val="22"/>
        </w:rPr>
        <w:t>σε περίπτωση έλλειψης από την Επιτροπή Ποιότητας Ζωής</w:t>
      </w:r>
      <w:r w:rsidRPr="004E4087">
        <w:rPr>
          <w:rFonts w:asciiTheme="minorHAnsi" w:hAnsiTheme="minorHAnsi" w:cstheme="minorHAnsi"/>
          <w:color w:val="000000"/>
          <w:sz w:val="22"/>
          <w:szCs w:val="22"/>
        </w:rPr>
        <w:t xml:space="preserve"> και </w:t>
      </w:r>
      <w:r w:rsidRPr="004E4087">
        <w:rPr>
          <w:rFonts w:asciiTheme="minorHAnsi" w:hAnsiTheme="minorHAnsi" w:cstheme="minorHAnsi"/>
          <w:b/>
          <w:bCs/>
          <w:color w:val="000000"/>
          <w:sz w:val="22"/>
          <w:szCs w:val="22"/>
        </w:rPr>
        <w:t>σε περίπτωση έλλειψης από το Δημοτικό Συμβούλιο</w:t>
      </w:r>
      <w:r w:rsidRPr="004E4087">
        <w:rPr>
          <w:rFonts w:asciiTheme="minorHAnsi" w:hAnsiTheme="minorHAnsi" w:cstheme="minorHAnsi"/>
          <w:color w:val="000000"/>
          <w:sz w:val="22"/>
          <w:szCs w:val="22"/>
        </w:rPr>
        <w:t>. (</w:t>
      </w:r>
      <w:hyperlink r:id="rId25" w:tgtFrame="_blank" w:history="1">
        <w:r w:rsidRPr="004E4087">
          <w:rPr>
            <w:rFonts w:asciiTheme="minorHAnsi" w:hAnsiTheme="minorHAnsi" w:cstheme="minorHAnsi"/>
            <w:color w:val="0000FF"/>
            <w:sz w:val="22"/>
            <w:szCs w:val="22"/>
            <w:u w:val="single"/>
          </w:rPr>
          <w:t>παρ.1 άρθρο 9 ΚΥΑ 43650/07.06.2019 (ΦΕΚ 2213/08.06.2019 τεύχος B’</w:t>
        </w:r>
      </w:hyperlink>
      <w:r w:rsidRPr="004E4087">
        <w:rPr>
          <w:rFonts w:asciiTheme="minorHAnsi" w:hAnsiTheme="minorHAnsi" w:cstheme="minorHAnsi"/>
          <w:color w:val="000000"/>
          <w:sz w:val="22"/>
          <w:szCs w:val="22"/>
        </w:rPr>
        <w:t>)</w:t>
      </w:r>
      <w:r w:rsidRPr="004E4087">
        <w:rPr>
          <w:rFonts w:asciiTheme="minorHAnsi" w:hAnsiTheme="minorHAnsi" w:cstheme="minorHAnsi"/>
          <w:color w:val="000000"/>
          <w:sz w:val="22"/>
          <w:szCs w:val="22"/>
        </w:rPr>
        <w:br/>
      </w:r>
      <w:r w:rsidRPr="004E4087">
        <w:rPr>
          <w:rFonts w:asciiTheme="minorHAnsi" w:hAnsiTheme="minorHAnsi" w:cstheme="minorHAnsi"/>
          <w:color w:val="000000"/>
          <w:sz w:val="22"/>
          <w:szCs w:val="22"/>
        </w:rPr>
        <w:br/>
        <w:t xml:space="preserve">Για τη χορήγηση της προέγκρισης, ο ενδιαφερόμενος υποβάλλει </w:t>
      </w:r>
      <w:r w:rsidRPr="004E4087">
        <w:rPr>
          <w:rFonts w:asciiTheme="minorHAnsi" w:hAnsiTheme="minorHAnsi" w:cstheme="minorHAnsi"/>
          <w:b/>
          <w:bCs/>
          <w:color w:val="000000"/>
          <w:sz w:val="22"/>
          <w:szCs w:val="22"/>
        </w:rPr>
        <w:t>αίτηση</w:t>
      </w:r>
      <w:r w:rsidRPr="004E4087">
        <w:rPr>
          <w:rFonts w:asciiTheme="minorHAnsi" w:hAnsiTheme="minorHAnsi" w:cstheme="minorHAnsi"/>
          <w:color w:val="000000"/>
          <w:sz w:val="22"/>
          <w:szCs w:val="22"/>
        </w:rPr>
        <w:t xml:space="preserve"> στον οικείο δήμο, στην οποία δηλώνει την τοποθεσία στην οποία πρόκειται να λειτουργήσει ο παιδότοπος, επισυνάπτοντας</w:t>
      </w:r>
      <w:r w:rsidRPr="004E4087">
        <w:rPr>
          <w:rFonts w:asciiTheme="minorHAnsi" w:hAnsiTheme="minorHAnsi" w:cstheme="minorHAnsi"/>
          <w:b/>
          <w:bCs/>
          <w:color w:val="000000"/>
          <w:sz w:val="22"/>
          <w:szCs w:val="22"/>
        </w:rPr>
        <w:t xml:space="preserve"> διάγραμμα της περιοχής</w:t>
      </w:r>
      <w:r w:rsidRPr="004E4087">
        <w:rPr>
          <w:rFonts w:asciiTheme="minorHAnsi" w:hAnsiTheme="minorHAnsi" w:cstheme="minorHAnsi"/>
          <w:color w:val="000000"/>
          <w:sz w:val="22"/>
          <w:szCs w:val="22"/>
        </w:rPr>
        <w:t xml:space="preserve"> στο οποίο σημειώνεται η ακριβής του θέση.</w:t>
      </w:r>
      <w:r w:rsidRPr="004E4087">
        <w:rPr>
          <w:rFonts w:asciiTheme="minorHAnsi" w:hAnsiTheme="minorHAnsi" w:cstheme="minorHAnsi"/>
          <w:color w:val="000000"/>
          <w:sz w:val="22"/>
          <w:szCs w:val="22"/>
        </w:rPr>
        <w:br/>
        <w:t xml:space="preserve">Εφόσον το κατάστημα στεγάζεται σε χώρο οριζόντιας ιδιοκτησίας, συνυποβάλλεται </w:t>
      </w:r>
      <w:hyperlink r:id="rId26" w:tgtFrame="_blank" w:history="1">
        <w:r w:rsidRPr="004E4087">
          <w:rPr>
            <w:rFonts w:asciiTheme="minorHAnsi" w:hAnsiTheme="minorHAnsi" w:cstheme="minorHAnsi"/>
            <w:b/>
            <w:bCs/>
            <w:color w:val="0000FF"/>
            <w:sz w:val="22"/>
            <w:szCs w:val="22"/>
            <w:u w:val="single"/>
          </w:rPr>
          <w:t>υπεύθυνη δήλωση</w:t>
        </w:r>
      </w:hyperlink>
      <w:r w:rsidRPr="004E4087">
        <w:rPr>
          <w:rFonts w:asciiTheme="minorHAnsi" w:hAnsiTheme="minorHAnsi" w:cstheme="minorHAnsi"/>
          <w:b/>
          <w:bCs/>
          <w:color w:val="000000"/>
          <w:sz w:val="22"/>
          <w:szCs w:val="22"/>
        </w:rPr>
        <w:t xml:space="preserve"> του διαχειριστή της πολυκατοικίας</w:t>
      </w:r>
      <w:r w:rsidRPr="004E4087">
        <w:rPr>
          <w:rFonts w:asciiTheme="minorHAnsi" w:hAnsiTheme="minorHAnsi" w:cstheme="minorHAnsi"/>
          <w:color w:val="000000"/>
          <w:sz w:val="22"/>
          <w:szCs w:val="22"/>
        </w:rPr>
        <w:t xml:space="preserve">, ή, εν ελλείψει ή άρνησης αυτού, του ιδιοκτήτη του χώρου, στον οποίο θα εγκατασταθεί ο παιδότοπος, στην οποία δηλώνεται ότι ο Κανονισμός της Πολυκατοικίας ή εν ελλείψει, η πλειοψηφία των ιδιοκτητών των </w:t>
      </w:r>
      <w:proofErr w:type="spellStart"/>
      <w:r w:rsidRPr="004E4087">
        <w:rPr>
          <w:rFonts w:asciiTheme="minorHAnsi" w:hAnsiTheme="minorHAnsi" w:cstheme="minorHAnsi"/>
          <w:color w:val="000000"/>
          <w:sz w:val="22"/>
          <w:szCs w:val="22"/>
        </w:rPr>
        <w:t>στεγαζόμενων</w:t>
      </w:r>
      <w:proofErr w:type="spellEnd"/>
      <w:r w:rsidRPr="004E4087">
        <w:rPr>
          <w:rFonts w:asciiTheme="minorHAnsi" w:hAnsiTheme="minorHAnsi" w:cstheme="minorHAnsi"/>
          <w:color w:val="000000"/>
          <w:sz w:val="22"/>
          <w:szCs w:val="22"/>
        </w:rPr>
        <w:t xml:space="preserve"> στο ίδιο κτίριο διαμερισμάτων, μη συμπεριλαμβανομένων των λοιπών χώρων, (καταστημάτων, βοηθητικών χώρων κ.λπ.) δεν απαγορεύει τη χρήση του χώρου τούτου για τη λειτουργία του υπό ίδρυση παιδότοπου. (</w:t>
      </w:r>
      <w:hyperlink r:id="rId27" w:tgtFrame="_blank" w:history="1">
        <w:r w:rsidRPr="004E4087">
          <w:rPr>
            <w:rFonts w:asciiTheme="minorHAnsi" w:hAnsiTheme="minorHAnsi" w:cstheme="minorHAnsi"/>
            <w:color w:val="0000FF"/>
            <w:sz w:val="22"/>
            <w:szCs w:val="22"/>
            <w:u w:val="single"/>
          </w:rPr>
          <w:t>παρ.1 άρθρο 9 ΚΥΑ 43650/07.06.2019 (ΦΕΚ 2213/08.06.2019 τεύχος B’</w:t>
        </w:r>
      </w:hyperlink>
      <w:r w:rsidRPr="004E4087">
        <w:rPr>
          <w:rFonts w:asciiTheme="minorHAnsi" w:hAnsiTheme="minorHAnsi" w:cstheme="minorHAnsi"/>
          <w:color w:val="000000"/>
          <w:sz w:val="22"/>
          <w:szCs w:val="22"/>
        </w:rPr>
        <w:t>)</w:t>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color w:val="000000"/>
          <w:sz w:val="22"/>
          <w:szCs w:val="22"/>
        </w:rPr>
        <w:br/>
        <w:t xml:space="preserve">Η προέγκριση λογίζεται </w:t>
      </w:r>
      <w:proofErr w:type="spellStart"/>
      <w:r w:rsidRPr="004E4087">
        <w:rPr>
          <w:rFonts w:asciiTheme="minorHAnsi" w:hAnsiTheme="minorHAnsi" w:cstheme="minorHAnsi"/>
          <w:color w:val="000000"/>
          <w:sz w:val="22"/>
          <w:szCs w:val="22"/>
        </w:rPr>
        <w:t>εκδοθείσα</w:t>
      </w:r>
      <w:proofErr w:type="spellEnd"/>
      <w:r w:rsidRPr="004E4087">
        <w:rPr>
          <w:rFonts w:asciiTheme="minorHAnsi" w:hAnsiTheme="minorHAnsi" w:cstheme="minorHAnsi"/>
          <w:color w:val="000000"/>
          <w:sz w:val="22"/>
          <w:szCs w:val="22"/>
        </w:rPr>
        <w:t xml:space="preserve">, μετά την άπρακτη πάροδο </w:t>
      </w:r>
      <w:r w:rsidRPr="004E4087">
        <w:rPr>
          <w:rFonts w:asciiTheme="minorHAnsi" w:hAnsiTheme="minorHAnsi" w:cstheme="minorHAnsi"/>
          <w:b/>
          <w:bCs/>
          <w:color w:val="000000"/>
          <w:sz w:val="22"/>
          <w:szCs w:val="22"/>
        </w:rPr>
        <w:t>δεκαπενθημέρου</w:t>
      </w:r>
      <w:r w:rsidRPr="004E4087">
        <w:rPr>
          <w:rFonts w:asciiTheme="minorHAnsi" w:hAnsiTheme="minorHAnsi" w:cstheme="minorHAnsi"/>
          <w:color w:val="000000"/>
          <w:sz w:val="22"/>
          <w:szCs w:val="22"/>
        </w:rPr>
        <w:t xml:space="preserve"> από την αίτηση του ενδιαφερομένου. (</w:t>
      </w:r>
      <w:hyperlink r:id="rId28" w:tgtFrame="_blank" w:history="1">
        <w:r w:rsidRPr="004E4087">
          <w:rPr>
            <w:rFonts w:asciiTheme="minorHAnsi" w:hAnsiTheme="minorHAnsi" w:cstheme="minorHAnsi"/>
            <w:color w:val="0000FF"/>
            <w:sz w:val="22"/>
            <w:szCs w:val="22"/>
            <w:u w:val="single"/>
          </w:rPr>
          <w:t>παρ.1 άρθρο 9 ΚΥΑ 43650/07.06.2019 (ΦΕΚ 2213/08.06.2019 τεύχος B’</w:t>
        </w:r>
      </w:hyperlink>
      <w:r w:rsidRPr="004E4087">
        <w:rPr>
          <w:rFonts w:asciiTheme="minorHAnsi" w:hAnsiTheme="minorHAnsi" w:cstheme="minorHAnsi"/>
          <w:color w:val="000000"/>
          <w:sz w:val="22"/>
          <w:szCs w:val="22"/>
        </w:rPr>
        <w:t>)</w:t>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color w:val="000000"/>
          <w:sz w:val="22"/>
          <w:szCs w:val="22"/>
        </w:rPr>
        <w:br/>
        <w:t xml:space="preserve">Η προηγούμενη χορήγησή της </w:t>
      </w:r>
      <w:r w:rsidRPr="004E4087">
        <w:rPr>
          <w:rFonts w:asciiTheme="minorHAnsi" w:hAnsiTheme="minorHAnsi" w:cstheme="minorHAnsi"/>
          <w:b/>
          <w:bCs/>
          <w:color w:val="000000"/>
          <w:sz w:val="22"/>
          <w:szCs w:val="22"/>
        </w:rPr>
        <w:t>δεν αποτελεί προϋπόθεση έναρξης επιτηδεύματος</w:t>
      </w:r>
      <w:r w:rsidRPr="004E4087">
        <w:rPr>
          <w:rFonts w:asciiTheme="minorHAnsi" w:hAnsiTheme="minorHAnsi" w:cstheme="minorHAnsi"/>
          <w:color w:val="000000"/>
          <w:sz w:val="22"/>
          <w:szCs w:val="22"/>
        </w:rPr>
        <w:t xml:space="preserve"> στην οικεία Δ.Ο.Υ. (</w:t>
      </w:r>
      <w:hyperlink r:id="rId29" w:tgtFrame="_blank" w:history="1">
        <w:r w:rsidRPr="004E4087">
          <w:rPr>
            <w:rFonts w:asciiTheme="minorHAnsi" w:hAnsiTheme="minorHAnsi" w:cstheme="minorHAnsi"/>
            <w:color w:val="0000FF"/>
            <w:sz w:val="22"/>
            <w:szCs w:val="22"/>
            <w:u w:val="single"/>
          </w:rPr>
          <w:t>παρ.1 άρθρο 9 ΚΥΑ 43650/07.06.2019 (ΦΕΚ 2213/08.06.2019 τεύχος B’</w:t>
        </w:r>
      </w:hyperlink>
      <w:r w:rsidRPr="004E4087">
        <w:rPr>
          <w:rFonts w:asciiTheme="minorHAnsi" w:hAnsiTheme="minorHAnsi" w:cstheme="minorHAnsi"/>
          <w:color w:val="000000"/>
          <w:sz w:val="22"/>
          <w:szCs w:val="22"/>
        </w:rPr>
        <w:t>)</w:t>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sz w:val="22"/>
          <w:szCs w:val="22"/>
        </w:rPr>
        <w:t> </w:t>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color w:val="000000"/>
          <w:sz w:val="22"/>
          <w:szCs w:val="22"/>
        </w:rPr>
        <w:lastRenderedPageBreak/>
        <w:t>Ως εκ τούτου, δεν απαιτείται η προσκόμιση προέγκρισης ίδρυσης κατά την υποβολή των δηλώσεων έναρξης ή μεταβολής εργασιών με Κωδικό Αριθμό Δραστηριότητας 93.29.19.05 «Υπηρεσίες παιδότοπου». (</w:t>
      </w:r>
      <w:hyperlink r:id="rId30" w:tgtFrame="_blank" w:history="1">
        <w:r w:rsidRPr="004E4087">
          <w:rPr>
            <w:rFonts w:asciiTheme="minorHAnsi" w:hAnsiTheme="minorHAnsi" w:cstheme="minorHAnsi"/>
            <w:color w:val="0000FF"/>
            <w:sz w:val="22"/>
            <w:szCs w:val="22"/>
            <w:u w:val="single"/>
          </w:rPr>
          <w:t>ΑΑΔΕ Ε.2133/08.07.2019</w:t>
        </w:r>
      </w:hyperlink>
      <w:r w:rsidRPr="004E4087">
        <w:rPr>
          <w:rFonts w:asciiTheme="minorHAnsi" w:hAnsiTheme="minorHAnsi" w:cstheme="minorHAnsi"/>
          <w:color w:val="000000"/>
          <w:sz w:val="22"/>
          <w:szCs w:val="22"/>
        </w:rPr>
        <w:t>)</w:t>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color w:val="000000"/>
          <w:sz w:val="22"/>
          <w:szCs w:val="22"/>
        </w:rPr>
        <w:br/>
        <w:t xml:space="preserve">Κατά τα λοιπά εφαρμόζονται οι </w:t>
      </w:r>
      <w:hyperlink r:id="rId31" w:tgtFrame="_blank" w:history="1">
        <w:r w:rsidRPr="004E4087">
          <w:rPr>
            <w:rFonts w:asciiTheme="minorHAnsi" w:hAnsiTheme="minorHAnsi" w:cstheme="minorHAnsi"/>
            <w:color w:val="0000FF"/>
            <w:sz w:val="22"/>
            <w:szCs w:val="22"/>
            <w:u w:val="single"/>
          </w:rPr>
          <w:t>παρ. 2 και 3 του άρθρου 80 του ν. 3463/2006 (Α’ 114)</w:t>
        </w:r>
      </w:hyperlink>
      <w:r w:rsidRPr="004E4087">
        <w:rPr>
          <w:rFonts w:asciiTheme="minorHAnsi" w:hAnsiTheme="minorHAnsi" w:cstheme="minorHAnsi"/>
          <w:color w:val="000000"/>
          <w:sz w:val="22"/>
          <w:szCs w:val="22"/>
        </w:rPr>
        <w:t>. (</w:t>
      </w:r>
      <w:hyperlink r:id="rId32" w:tgtFrame="_blank" w:history="1">
        <w:r w:rsidRPr="004E4087">
          <w:rPr>
            <w:rFonts w:asciiTheme="minorHAnsi" w:hAnsiTheme="minorHAnsi" w:cstheme="minorHAnsi"/>
            <w:color w:val="0000FF"/>
            <w:sz w:val="22"/>
            <w:szCs w:val="22"/>
            <w:u w:val="single"/>
          </w:rPr>
          <w:t>παρ.1 άρθρο 9 ΚΥΑ 43650/07.06.2019 (ΦΕΚ 2213/08.06.2019 τεύχος B</w:t>
        </w:r>
      </w:hyperlink>
      <w:r w:rsidRPr="004E4087">
        <w:rPr>
          <w:rFonts w:asciiTheme="minorHAnsi" w:hAnsiTheme="minorHAnsi" w:cstheme="minorHAnsi"/>
          <w:color w:val="000000"/>
          <w:sz w:val="22"/>
          <w:szCs w:val="22"/>
        </w:rPr>
        <w:t>’)</w:t>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sz w:val="22"/>
          <w:szCs w:val="22"/>
        </w:rPr>
        <w:t> </w:t>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color w:val="000000"/>
          <w:sz w:val="22"/>
          <w:szCs w:val="22"/>
        </w:rPr>
        <w:t>Συνεπώς, η προέγκριση χορηγείται κατόπιν διενέργειας προελέγχου του σχετικού αιτήματος του ενδιαφερομένου, στον οποίο λαμβάνονται υπόψη ζητήματα που αφορούν τις χρήσεις γης, την προστασία  του φυσικού, πολιτιστικού και αρχιτεκτονικού περιβάλλοντος, την προστασία του αιγιαλού  και της παραλίας, των δασικών περιοχών, των αρχαιολογικών και ιστορικών τόπων, καθώς και  την αισθητική, φυσιογνωμία και τις εν γένει λειτουργίες της πόλης, όπως αυτά ορίζονται  από την ισχύουσα νομοθεσία και από τους ειδικότερους όρους και προϋποθέσεις, που τίθενται  στις τοπικές κανονιστικές διατάξεις των οικείων δημοτικών και κοινοτικών αρχών. (</w:t>
      </w:r>
      <w:hyperlink r:id="rId33" w:tgtFrame="_blank" w:history="1">
        <w:r w:rsidRPr="004E4087">
          <w:rPr>
            <w:rFonts w:asciiTheme="minorHAnsi" w:hAnsiTheme="minorHAnsi" w:cstheme="minorHAnsi"/>
            <w:color w:val="0000FF"/>
            <w:sz w:val="22"/>
            <w:szCs w:val="22"/>
            <w:u w:val="single"/>
          </w:rPr>
          <w:t>παρ.2 άρθρο 80 Ν.3463/06</w:t>
        </w:r>
      </w:hyperlink>
      <w:r w:rsidRPr="004E4087">
        <w:rPr>
          <w:rFonts w:asciiTheme="minorHAnsi" w:hAnsiTheme="minorHAnsi" w:cstheme="minorHAnsi"/>
          <w:color w:val="000000"/>
          <w:sz w:val="22"/>
          <w:szCs w:val="22"/>
        </w:rPr>
        <w:t>)</w:t>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sz w:val="22"/>
          <w:szCs w:val="22"/>
        </w:rPr>
        <w:t> </w:t>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sz w:val="22"/>
          <w:szCs w:val="22"/>
        </w:rPr>
        <w:t> </w:t>
      </w:r>
      <w:r w:rsidRPr="004E4087">
        <w:rPr>
          <w:rFonts w:asciiTheme="minorHAnsi" w:hAnsiTheme="minorHAnsi" w:cstheme="minorHAnsi"/>
          <w:b/>
          <w:bCs/>
          <w:color w:val="000000"/>
          <w:sz w:val="22"/>
          <w:szCs w:val="22"/>
        </w:rPr>
        <w:t>VIII. Διαδικασία χορήγησης άδειας</w:t>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color w:val="000000"/>
          <w:sz w:val="22"/>
          <w:szCs w:val="22"/>
        </w:rPr>
        <w:t>Για την ίδρυση και λειτουργία παιδότοπων απαιτείται άδεια η οποία εκδίδεται, με την επιφύλαξη των διατάξεων του άρθρου 10 της ΚΥΑ 43650/07.06.2019 (ΦΕΚ 2213/08.06.2019 τεύχος B’), από τον δήμαρχο. (</w:t>
      </w:r>
      <w:hyperlink r:id="rId34" w:tgtFrame="_blank" w:history="1">
        <w:r w:rsidRPr="004E4087">
          <w:rPr>
            <w:rFonts w:asciiTheme="minorHAnsi" w:hAnsiTheme="minorHAnsi" w:cstheme="minorHAnsi"/>
            <w:color w:val="0000FF"/>
            <w:sz w:val="22"/>
            <w:szCs w:val="22"/>
            <w:u w:val="single"/>
          </w:rPr>
          <w:t>παρ.1 άρθρο 9 ΚΥΑ 43650/07.06.2019 (ΦΕΚ 2213/08.06.2019 τεύχος B</w:t>
        </w:r>
      </w:hyperlink>
      <w:r w:rsidRPr="004E4087">
        <w:rPr>
          <w:rFonts w:asciiTheme="minorHAnsi" w:hAnsiTheme="minorHAnsi" w:cstheme="minorHAnsi"/>
          <w:color w:val="000000"/>
          <w:sz w:val="22"/>
          <w:szCs w:val="22"/>
        </w:rPr>
        <w:t>’)</w:t>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color w:val="000000"/>
          <w:sz w:val="22"/>
          <w:szCs w:val="22"/>
        </w:rPr>
        <w:br/>
        <w:t>Μετά τη χορήγηση της προέγκρισης, ο ενδιαφερόμενος οφείλει να προσκομίσει τα δικαιολογητικά της παρ. 2. (</w:t>
      </w:r>
      <w:hyperlink r:id="rId35" w:tgtFrame="_blank" w:history="1">
        <w:r w:rsidRPr="004E4087">
          <w:rPr>
            <w:rFonts w:asciiTheme="minorHAnsi" w:hAnsiTheme="minorHAnsi" w:cstheme="minorHAnsi"/>
            <w:color w:val="0000FF"/>
            <w:sz w:val="22"/>
            <w:szCs w:val="22"/>
            <w:u w:val="single"/>
          </w:rPr>
          <w:t>παρ.1 άρθρο 9 ΚΥΑ 43650/07.06.2019 (ΦΕΚ 2213/08.06.2019 τεύχος B</w:t>
        </w:r>
      </w:hyperlink>
      <w:r w:rsidRPr="004E4087">
        <w:rPr>
          <w:rFonts w:asciiTheme="minorHAnsi" w:hAnsiTheme="minorHAnsi" w:cstheme="minorHAnsi"/>
          <w:color w:val="000000"/>
          <w:sz w:val="22"/>
          <w:szCs w:val="22"/>
        </w:rPr>
        <w:t>’)</w:t>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color w:val="000000"/>
          <w:sz w:val="22"/>
          <w:szCs w:val="22"/>
        </w:rPr>
        <w:br/>
        <w:t xml:space="preserve">Η αρμόδια υπηρεσία του δήμου ή </w:t>
      </w:r>
      <w:proofErr w:type="spellStart"/>
      <w:r w:rsidRPr="004E4087">
        <w:rPr>
          <w:rFonts w:asciiTheme="minorHAnsi" w:hAnsiTheme="minorHAnsi" w:cstheme="minorHAnsi"/>
          <w:color w:val="000000"/>
          <w:sz w:val="22"/>
          <w:szCs w:val="22"/>
        </w:rPr>
        <w:t>αδειοδοτούσα</w:t>
      </w:r>
      <w:proofErr w:type="spellEnd"/>
      <w:r w:rsidRPr="004E4087">
        <w:rPr>
          <w:rFonts w:asciiTheme="minorHAnsi" w:hAnsiTheme="minorHAnsi" w:cstheme="minorHAnsi"/>
          <w:color w:val="000000"/>
          <w:sz w:val="22"/>
          <w:szCs w:val="22"/>
        </w:rPr>
        <w:t xml:space="preserve"> αρχή οφείλει, ευθύς ως συμπληρωθεί ο φάκελος, να τον διαβιβάσει στην αρμόδια </w:t>
      </w:r>
      <w:r w:rsidRPr="004E4087">
        <w:rPr>
          <w:rFonts w:asciiTheme="minorHAnsi" w:hAnsiTheme="minorHAnsi" w:cstheme="minorHAnsi"/>
          <w:b/>
          <w:bCs/>
          <w:color w:val="000000"/>
          <w:sz w:val="22"/>
          <w:szCs w:val="22"/>
        </w:rPr>
        <w:t>υγειονομική υπηρεσία</w:t>
      </w:r>
      <w:r w:rsidRPr="004E4087">
        <w:rPr>
          <w:rFonts w:asciiTheme="minorHAnsi" w:hAnsiTheme="minorHAnsi" w:cstheme="minorHAnsi"/>
          <w:color w:val="000000"/>
          <w:sz w:val="22"/>
          <w:szCs w:val="22"/>
        </w:rPr>
        <w:t xml:space="preserve">, προκειμένου να γνωμοδοτήσει για τους υγειονομικούς όρους λειτουργίας του παιδότοπου και στην </w:t>
      </w:r>
      <w:r w:rsidRPr="004E4087">
        <w:rPr>
          <w:rFonts w:asciiTheme="minorHAnsi" w:hAnsiTheme="minorHAnsi" w:cstheme="minorHAnsi"/>
          <w:b/>
          <w:bCs/>
          <w:color w:val="000000"/>
          <w:sz w:val="22"/>
          <w:szCs w:val="22"/>
        </w:rPr>
        <w:t>πυροσβεστική υπηρεσία</w:t>
      </w:r>
      <w:r w:rsidRPr="004E4087">
        <w:rPr>
          <w:rFonts w:asciiTheme="minorHAnsi" w:hAnsiTheme="minorHAnsi" w:cstheme="minorHAnsi"/>
          <w:color w:val="000000"/>
          <w:sz w:val="22"/>
          <w:szCs w:val="22"/>
        </w:rPr>
        <w:t xml:space="preserve">, για την έκδοση βεβαίωσης μέτρων πυροπροστασίας, οι οποίες οφείλουν </w:t>
      </w:r>
      <w:r w:rsidRPr="004E4087">
        <w:rPr>
          <w:rFonts w:asciiTheme="minorHAnsi" w:hAnsiTheme="minorHAnsi" w:cstheme="minorHAnsi"/>
          <w:b/>
          <w:bCs/>
          <w:color w:val="000000"/>
          <w:sz w:val="22"/>
          <w:szCs w:val="22"/>
        </w:rPr>
        <w:t>μέσα σε τριάντα (30) ημέρες</w:t>
      </w:r>
      <w:r w:rsidRPr="004E4087">
        <w:rPr>
          <w:rFonts w:asciiTheme="minorHAnsi" w:hAnsiTheme="minorHAnsi" w:cstheme="minorHAnsi"/>
          <w:color w:val="000000"/>
          <w:sz w:val="22"/>
          <w:szCs w:val="22"/>
        </w:rPr>
        <w:t xml:space="preserve"> να προβούν σε όλες τις προβλεπόμενες ενέργειες.</w:t>
      </w:r>
      <w:r w:rsidRPr="004E4087">
        <w:rPr>
          <w:rFonts w:asciiTheme="minorHAnsi" w:hAnsiTheme="minorHAnsi" w:cstheme="minorHAnsi"/>
          <w:color w:val="000000"/>
          <w:sz w:val="22"/>
          <w:szCs w:val="22"/>
        </w:rPr>
        <w:br/>
        <w:t xml:space="preserve">Αν παρέλθει άπρακτη η προθεσμία των τριάντα (30) ημερών, από την υποβολή της αίτησης με τα δικαιολογητικά της παρ. 2, η άδεια λογίζεται </w:t>
      </w:r>
      <w:proofErr w:type="spellStart"/>
      <w:r w:rsidRPr="004E4087">
        <w:rPr>
          <w:rFonts w:asciiTheme="minorHAnsi" w:hAnsiTheme="minorHAnsi" w:cstheme="minorHAnsi"/>
          <w:color w:val="000000"/>
          <w:sz w:val="22"/>
          <w:szCs w:val="22"/>
        </w:rPr>
        <w:t>εκδοθείσα</w:t>
      </w:r>
      <w:proofErr w:type="spellEnd"/>
      <w:r w:rsidRPr="004E4087">
        <w:rPr>
          <w:rFonts w:asciiTheme="minorHAnsi" w:hAnsiTheme="minorHAnsi" w:cstheme="minorHAnsi"/>
          <w:color w:val="000000"/>
          <w:sz w:val="22"/>
          <w:szCs w:val="22"/>
        </w:rPr>
        <w:t>. (</w:t>
      </w:r>
      <w:hyperlink r:id="rId36" w:tgtFrame="_blank" w:history="1">
        <w:r w:rsidRPr="004E4087">
          <w:rPr>
            <w:rFonts w:asciiTheme="minorHAnsi" w:hAnsiTheme="minorHAnsi" w:cstheme="minorHAnsi"/>
            <w:color w:val="0000FF"/>
            <w:sz w:val="22"/>
            <w:szCs w:val="22"/>
            <w:u w:val="single"/>
          </w:rPr>
          <w:t>παρ.1 άρθρο 9 ΚΥΑ 43650/07.06.2019 (ΦΕΚ 2213/08.06.2019 τεύχος B’</w:t>
        </w:r>
      </w:hyperlink>
      <w:r w:rsidRPr="004E4087">
        <w:rPr>
          <w:rFonts w:asciiTheme="minorHAnsi" w:hAnsiTheme="minorHAnsi" w:cstheme="minorHAnsi"/>
          <w:color w:val="000000"/>
          <w:sz w:val="22"/>
          <w:szCs w:val="22"/>
        </w:rPr>
        <w:t>)</w:t>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sz w:val="22"/>
          <w:szCs w:val="22"/>
        </w:rPr>
        <w:t> </w:t>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color w:val="000000"/>
          <w:sz w:val="22"/>
          <w:szCs w:val="22"/>
        </w:rPr>
        <w:t xml:space="preserve">Στον ενδιαφερόμενο χορηγείται σχετική </w:t>
      </w:r>
      <w:hyperlink r:id="rId37" w:tgtFrame="_blank" w:history="1">
        <w:r w:rsidRPr="004E4087">
          <w:rPr>
            <w:rFonts w:asciiTheme="minorHAnsi" w:hAnsiTheme="minorHAnsi" w:cstheme="minorHAnsi"/>
            <w:b/>
            <w:bCs/>
            <w:color w:val="0000FF"/>
            <w:sz w:val="22"/>
            <w:szCs w:val="22"/>
            <w:u w:val="single"/>
          </w:rPr>
          <w:t>βεβαίωση</w:t>
        </w:r>
      </w:hyperlink>
      <w:r w:rsidRPr="004E4087">
        <w:rPr>
          <w:rFonts w:asciiTheme="minorHAnsi" w:hAnsiTheme="minorHAnsi" w:cstheme="minorHAnsi"/>
          <w:color w:val="000000"/>
          <w:sz w:val="22"/>
          <w:szCs w:val="22"/>
        </w:rPr>
        <w:t>, ύστερα από αίτησή του. (</w:t>
      </w:r>
      <w:hyperlink r:id="rId38" w:tgtFrame="_blank" w:history="1">
        <w:r w:rsidRPr="004E4087">
          <w:rPr>
            <w:rFonts w:asciiTheme="minorHAnsi" w:hAnsiTheme="minorHAnsi" w:cstheme="minorHAnsi"/>
            <w:color w:val="0000FF"/>
            <w:sz w:val="22"/>
            <w:szCs w:val="22"/>
            <w:u w:val="single"/>
          </w:rPr>
          <w:t>παρ.1 άρθρο 9 ΚΥΑ 43650/07.06.2019 (ΦΕΚ 2213/08.06.2019 τεύχος B’</w:t>
        </w:r>
      </w:hyperlink>
      <w:r w:rsidRPr="004E4087">
        <w:rPr>
          <w:rFonts w:asciiTheme="minorHAnsi" w:hAnsiTheme="minorHAnsi" w:cstheme="minorHAnsi"/>
          <w:color w:val="000000"/>
          <w:sz w:val="22"/>
          <w:szCs w:val="22"/>
        </w:rPr>
        <w:t>)</w:t>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sz w:val="22"/>
          <w:szCs w:val="22"/>
        </w:rPr>
        <w:t> </w:t>
      </w:r>
    </w:p>
    <w:p w:rsidR="00CC79F3" w:rsidRPr="004E4087" w:rsidRDefault="00CC79F3" w:rsidP="005A190B">
      <w:pPr>
        <w:spacing w:before="100" w:beforeAutospacing="1" w:after="100" w:afterAutospacing="1"/>
        <w:rPr>
          <w:rFonts w:asciiTheme="minorHAnsi" w:hAnsiTheme="minorHAnsi" w:cstheme="minorHAnsi"/>
          <w:sz w:val="22"/>
          <w:szCs w:val="22"/>
        </w:rPr>
      </w:pPr>
    </w:p>
    <w:p w:rsidR="00074D70" w:rsidRDefault="00074D70" w:rsidP="005A190B">
      <w:pPr>
        <w:spacing w:before="100" w:beforeAutospacing="1" w:after="100" w:afterAutospacing="1"/>
        <w:rPr>
          <w:rFonts w:asciiTheme="minorHAnsi" w:hAnsiTheme="minorHAnsi" w:cstheme="minorHAnsi"/>
          <w:b/>
          <w:bCs/>
          <w:color w:val="000000"/>
          <w:sz w:val="22"/>
          <w:szCs w:val="22"/>
        </w:rPr>
      </w:pP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b/>
          <w:bCs/>
          <w:color w:val="000000"/>
          <w:sz w:val="22"/>
          <w:szCs w:val="22"/>
        </w:rPr>
        <w:lastRenderedPageBreak/>
        <w:t>IX. Δικαιολογητικά χορήγησης άδειας</w:t>
      </w:r>
      <w:r w:rsidRPr="004E4087">
        <w:rPr>
          <w:rFonts w:asciiTheme="minorHAnsi" w:hAnsiTheme="minorHAnsi" w:cstheme="minorHAnsi"/>
          <w:color w:val="000000"/>
          <w:sz w:val="22"/>
          <w:szCs w:val="22"/>
        </w:rPr>
        <w:br/>
        <w:t>Τα δικαιολογητικά που απαιτούνται, για τη χορήγηση της άδειας ίδρυσης και λειτουργίας παιδότοπου, μετά τη χορήγηση της προέγκρισης ίδρυσης είναι, κατά περίπτωση, τα ακόλουθα:</w:t>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color w:val="000000"/>
          <w:sz w:val="22"/>
          <w:szCs w:val="22"/>
        </w:rPr>
        <w:br/>
      </w:r>
      <w:r w:rsidRPr="004E4087">
        <w:rPr>
          <w:rFonts w:asciiTheme="minorHAnsi" w:hAnsiTheme="minorHAnsi" w:cstheme="minorHAnsi"/>
          <w:b/>
          <w:bCs/>
          <w:color w:val="000000"/>
          <w:sz w:val="22"/>
          <w:szCs w:val="22"/>
        </w:rPr>
        <w:t>α. Για τον κλειστό παιδότοπο</w:t>
      </w:r>
      <w:r w:rsidRPr="004E4087">
        <w:rPr>
          <w:rFonts w:asciiTheme="minorHAnsi" w:hAnsiTheme="minorHAnsi" w:cstheme="minorHAnsi"/>
          <w:color w:val="000000"/>
          <w:sz w:val="22"/>
          <w:szCs w:val="22"/>
        </w:rPr>
        <w:t>:</w:t>
      </w:r>
      <w:r w:rsidRPr="004E4087">
        <w:rPr>
          <w:rFonts w:asciiTheme="minorHAnsi" w:hAnsiTheme="minorHAnsi" w:cstheme="minorHAnsi"/>
          <w:color w:val="000000"/>
          <w:sz w:val="22"/>
          <w:szCs w:val="22"/>
        </w:rPr>
        <w:br/>
      </w:r>
      <w:proofErr w:type="spellStart"/>
      <w:r w:rsidRPr="004E4087">
        <w:rPr>
          <w:rFonts w:asciiTheme="minorHAnsi" w:hAnsiTheme="minorHAnsi" w:cstheme="minorHAnsi"/>
          <w:b/>
          <w:bCs/>
          <w:color w:val="000000"/>
          <w:sz w:val="22"/>
          <w:szCs w:val="22"/>
        </w:rPr>
        <w:t>αα</w:t>
      </w:r>
      <w:proofErr w:type="spellEnd"/>
      <w:r w:rsidRPr="004E4087">
        <w:rPr>
          <w:rFonts w:asciiTheme="minorHAnsi" w:hAnsiTheme="minorHAnsi" w:cstheme="minorHAnsi"/>
          <w:color w:val="000000"/>
          <w:sz w:val="22"/>
          <w:szCs w:val="22"/>
        </w:rPr>
        <w:t xml:space="preserve">) </w:t>
      </w:r>
      <w:r w:rsidRPr="004E4087">
        <w:rPr>
          <w:rFonts w:asciiTheme="minorHAnsi" w:hAnsiTheme="minorHAnsi" w:cstheme="minorHAnsi"/>
          <w:b/>
          <w:bCs/>
          <w:color w:val="000000"/>
          <w:sz w:val="22"/>
          <w:szCs w:val="22"/>
        </w:rPr>
        <w:t>αίτηση</w:t>
      </w:r>
      <w:r w:rsidRPr="004E4087">
        <w:rPr>
          <w:rFonts w:asciiTheme="minorHAnsi" w:hAnsiTheme="minorHAnsi" w:cstheme="minorHAnsi"/>
          <w:color w:val="000000"/>
          <w:sz w:val="22"/>
          <w:szCs w:val="22"/>
        </w:rPr>
        <w:t xml:space="preserve"> στην οποία αναγράφονται τα στοιχεία του κατά νόμο υπευθύνου, η επωνυμία, η έδρα και ο μέγιστος αριθμός των παιδιών που ψυχαγωγούνται,</w:t>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color w:val="000000"/>
          <w:sz w:val="22"/>
          <w:szCs w:val="22"/>
        </w:rPr>
        <w:br/>
      </w:r>
      <w:proofErr w:type="spellStart"/>
      <w:r w:rsidRPr="004E4087">
        <w:rPr>
          <w:rFonts w:asciiTheme="minorHAnsi" w:hAnsiTheme="minorHAnsi" w:cstheme="minorHAnsi"/>
          <w:b/>
          <w:bCs/>
          <w:color w:val="000000"/>
          <w:sz w:val="22"/>
          <w:szCs w:val="22"/>
        </w:rPr>
        <w:t>ββ</w:t>
      </w:r>
      <w:proofErr w:type="spellEnd"/>
      <w:r w:rsidRPr="004E4087">
        <w:rPr>
          <w:rFonts w:asciiTheme="minorHAnsi" w:hAnsiTheme="minorHAnsi" w:cstheme="minorHAnsi"/>
          <w:color w:val="000000"/>
          <w:sz w:val="22"/>
          <w:szCs w:val="22"/>
        </w:rPr>
        <w:t xml:space="preserve">) στις περιπτώσεις που </w:t>
      </w:r>
      <w:proofErr w:type="spellStart"/>
      <w:r w:rsidRPr="004E4087">
        <w:rPr>
          <w:rFonts w:asciiTheme="minorHAnsi" w:hAnsiTheme="minorHAnsi" w:cstheme="minorHAnsi"/>
          <w:color w:val="000000"/>
          <w:sz w:val="22"/>
          <w:szCs w:val="22"/>
        </w:rPr>
        <w:t>αδειοδοτούσα</w:t>
      </w:r>
      <w:proofErr w:type="spellEnd"/>
      <w:r w:rsidRPr="004E4087">
        <w:rPr>
          <w:rFonts w:asciiTheme="minorHAnsi" w:hAnsiTheme="minorHAnsi" w:cstheme="minorHAnsi"/>
          <w:color w:val="000000"/>
          <w:sz w:val="22"/>
          <w:szCs w:val="22"/>
        </w:rPr>
        <w:t xml:space="preserve"> αρχή είναι ο δήμος, το </w:t>
      </w:r>
      <w:r w:rsidRPr="004E4087">
        <w:rPr>
          <w:rFonts w:asciiTheme="minorHAnsi" w:hAnsiTheme="minorHAnsi" w:cstheme="minorHAnsi"/>
          <w:b/>
          <w:bCs/>
          <w:color w:val="000000"/>
          <w:sz w:val="22"/>
          <w:szCs w:val="22"/>
        </w:rPr>
        <w:t>παράβολο</w:t>
      </w:r>
      <w:r w:rsidRPr="004E4087">
        <w:rPr>
          <w:rFonts w:asciiTheme="minorHAnsi" w:hAnsiTheme="minorHAnsi" w:cstheme="minorHAnsi"/>
          <w:color w:val="000000"/>
          <w:sz w:val="22"/>
          <w:szCs w:val="22"/>
        </w:rPr>
        <w:t xml:space="preserve"> που ορίζεται στην </w:t>
      </w:r>
      <w:proofErr w:type="spellStart"/>
      <w:r w:rsidRPr="004E4087">
        <w:rPr>
          <w:rFonts w:asciiTheme="minorHAnsi" w:hAnsiTheme="minorHAnsi" w:cstheme="minorHAnsi"/>
          <w:color w:val="000000"/>
          <w:sz w:val="22"/>
          <w:szCs w:val="22"/>
        </w:rPr>
        <w:t>περίπτ</w:t>
      </w:r>
      <w:proofErr w:type="spellEnd"/>
      <w:r w:rsidRPr="004E4087">
        <w:rPr>
          <w:rFonts w:asciiTheme="minorHAnsi" w:hAnsiTheme="minorHAnsi" w:cstheme="minorHAnsi"/>
          <w:color w:val="000000"/>
          <w:sz w:val="22"/>
          <w:szCs w:val="22"/>
        </w:rPr>
        <w:t xml:space="preserve">. 1.6 της </w:t>
      </w:r>
      <w:hyperlink r:id="rId39" w:tgtFrame="_blank" w:history="1">
        <w:r w:rsidRPr="004E4087">
          <w:rPr>
            <w:rFonts w:asciiTheme="minorHAnsi" w:hAnsiTheme="minorHAnsi" w:cstheme="minorHAnsi"/>
            <w:color w:val="0000FF"/>
            <w:sz w:val="22"/>
            <w:szCs w:val="22"/>
            <w:u w:val="single"/>
          </w:rPr>
          <w:t xml:space="preserve">οικ. 61167/2007 </w:t>
        </w:r>
      </w:hyperlink>
      <w:r w:rsidRPr="004E4087">
        <w:rPr>
          <w:rFonts w:asciiTheme="minorHAnsi" w:hAnsiTheme="minorHAnsi" w:cstheme="minorHAnsi"/>
          <w:color w:val="000000"/>
          <w:sz w:val="22"/>
          <w:szCs w:val="22"/>
        </w:rPr>
        <w:t>απόφασης των Υφυπουργών Εσωτερικών και Οικονομίας και Οικονομικών «Καθορισμός ύψους παραβόλου έκδοσης και αντικατάστασης άδειας ίδρυσης και λειτουργίας καταστημάτων υγειονομικού ενδιαφέροντος» (Β’ 2438) κοινή υπουργική απόφαση.,</w:t>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color w:val="000000"/>
          <w:sz w:val="22"/>
          <w:szCs w:val="22"/>
        </w:rPr>
        <w:br/>
      </w:r>
      <w:proofErr w:type="spellStart"/>
      <w:r w:rsidRPr="004E4087">
        <w:rPr>
          <w:rFonts w:asciiTheme="minorHAnsi" w:hAnsiTheme="minorHAnsi" w:cstheme="minorHAnsi"/>
          <w:b/>
          <w:bCs/>
          <w:color w:val="000000"/>
          <w:sz w:val="22"/>
          <w:szCs w:val="22"/>
        </w:rPr>
        <w:t>γγ</w:t>
      </w:r>
      <w:proofErr w:type="spellEnd"/>
      <w:r w:rsidRPr="004E4087">
        <w:rPr>
          <w:rFonts w:asciiTheme="minorHAnsi" w:hAnsiTheme="minorHAnsi" w:cstheme="minorHAnsi"/>
          <w:b/>
          <w:bCs/>
          <w:color w:val="000000"/>
          <w:sz w:val="22"/>
          <w:szCs w:val="22"/>
        </w:rPr>
        <w:t>)</w:t>
      </w:r>
      <w:r w:rsidRPr="004E4087">
        <w:rPr>
          <w:rFonts w:asciiTheme="minorHAnsi" w:hAnsiTheme="minorHAnsi" w:cstheme="minorHAnsi"/>
          <w:color w:val="000000"/>
          <w:sz w:val="22"/>
          <w:szCs w:val="22"/>
        </w:rPr>
        <w:t xml:space="preserve"> </w:t>
      </w:r>
      <w:r w:rsidRPr="004E4087">
        <w:rPr>
          <w:rFonts w:asciiTheme="minorHAnsi" w:hAnsiTheme="minorHAnsi" w:cstheme="minorHAnsi"/>
          <w:b/>
          <w:bCs/>
          <w:color w:val="000000"/>
          <w:sz w:val="22"/>
          <w:szCs w:val="22"/>
        </w:rPr>
        <w:t>φωτοαντίγραφο Δελτίου Ταυτότητας</w:t>
      </w:r>
      <w:r w:rsidRPr="004E4087">
        <w:rPr>
          <w:rFonts w:asciiTheme="minorHAnsi" w:hAnsiTheme="minorHAnsi" w:cstheme="minorHAnsi"/>
          <w:color w:val="000000"/>
          <w:sz w:val="22"/>
          <w:szCs w:val="22"/>
        </w:rPr>
        <w:t xml:space="preserve"> ή άλλου εγγράφου από τα προβλεπόμενα στο άρθρο 6 του ν. 1599/1986 και αν ο αιτών είναι αλλοδαπός - πολίτης κράτους μη μέλους της Ευρωπαϊκής Ένωσης, </w:t>
      </w:r>
      <w:r w:rsidRPr="004E4087">
        <w:rPr>
          <w:rFonts w:asciiTheme="minorHAnsi" w:hAnsiTheme="minorHAnsi" w:cstheme="minorHAnsi"/>
          <w:b/>
          <w:bCs/>
          <w:color w:val="000000"/>
          <w:sz w:val="22"/>
          <w:szCs w:val="22"/>
        </w:rPr>
        <w:t>φωτοαντίγραφο ισχύουσας άδειας διαμονής</w:t>
      </w:r>
      <w:r w:rsidRPr="004E4087">
        <w:rPr>
          <w:rFonts w:asciiTheme="minorHAnsi" w:hAnsiTheme="minorHAnsi" w:cstheme="minorHAnsi"/>
          <w:color w:val="000000"/>
          <w:sz w:val="22"/>
          <w:szCs w:val="22"/>
        </w:rPr>
        <w:t xml:space="preserve"> που του επιτρέπει την άσκηση ανεξάρτητης οικονομικής δραστηριότητας. Αν πρόκειται για εταιρεία, </w:t>
      </w:r>
      <w:r w:rsidRPr="004E4087">
        <w:rPr>
          <w:rFonts w:asciiTheme="minorHAnsi" w:hAnsiTheme="minorHAnsi" w:cstheme="minorHAnsi"/>
          <w:b/>
          <w:bCs/>
          <w:color w:val="000000"/>
          <w:sz w:val="22"/>
          <w:szCs w:val="22"/>
        </w:rPr>
        <w:t>φωτοαντίγραφο του καταστατικού της εταιρείας ή βεβαίωση έναρξης δραστηριότητας από το ΓΕ.Μ.Η.</w:t>
      </w:r>
      <w:r w:rsidRPr="004E4087">
        <w:rPr>
          <w:rFonts w:asciiTheme="minorHAnsi" w:hAnsiTheme="minorHAnsi" w:cstheme="minorHAnsi"/>
          <w:color w:val="000000"/>
          <w:sz w:val="22"/>
          <w:szCs w:val="22"/>
        </w:rPr>
        <w:t xml:space="preserve">, και </w:t>
      </w:r>
      <w:r w:rsidRPr="004E4087">
        <w:rPr>
          <w:rFonts w:asciiTheme="minorHAnsi" w:hAnsiTheme="minorHAnsi" w:cstheme="minorHAnsi"/>
          <w:b/>
          <w:bCs/>
          <w:color w:val="000000"/>
          <w:sz w:val="22"/>
          <w:szCs w:val="22"/>
        </w:rPr>
        <w:t xml:space="preserve">δήλωση του </w:t>
      </w:r>
      <w:proofErr w:type="spellStart"/>
      <w:r w:rsidRPr="004E4087">
        <w:rPr>
          <w:rFonts w:asciiTheme="minorHAnsi" w:hAnsiTheme="minorHAnsi" w:cstheme="minorHAnsi"/>
          <w:b/>
          <w:bCs/>
          <w:color w:val="000000"/>
          <w:sz w:val="22"/>
          <w:szCs w:val="22"/>
        </w:rPr>
        <w:t>νομίμου</w:t>
      </w:r>
      <w:proofErr w:type="spellEnd"/>
      <w:r w:rsidRPr="004E4087">
        <w:rPr>
          <w:rFonts w:asciiTheme="minorHAnsi" w:hAnsiTheme="minorHAnsi" w:cstheme="minorHAnsi"/>
          <w:b/>
          <w:bCs/>
          <w:color w:val="000000"/>
          <w:sz w:val="22"/>
          <w:szCs w:val="22"/>
        </w:rPr>
        <w:t xml:space="preserve"> εκπροσώπου</w:t>
      </w:r>
      <w:r w:rsidRPr="004E4087">
        <w:rPr>
          <w:rFonts w:asciiTheme="minorHAnsi" w:hAnsiTheme="minorHAnsi" w:cstheme="minorHAnsi"/>
          <w:color w:val="000000"/>
          <w:sz w:val="22"/>
          <w:szCs w:val="22"/>
        </w:rPr>
        <w:t xml:space="preserve"> της, με την οποία γνωστοποιείται ο υπεύθυνος των όρων λειτουργίας του παιδότοπου, καθώς και </w:t>
      </w:r>
      <w:r w:rsidRPr="004E4087">
        <w:rPr>
          <w:rFonts w:asciiTheme="minorHAnsi" w:hAnsiTheme="minorHAnsi" w:cstheme="minorHAnsi"/>
          <w:b/>
          <w:bCs/>
          <w:color w:val="000000"/>
          <w:sz w:val="22"/>
          <w:szCs w:val="22"/>
        </w:rPr>
        <w:t>δήλωση αποδοχής</w:t>
      </w:r>
      <w:r w:rsidRPr="004E4087">
        <w:rPr>
          <w:rFonts w:asciiTheme="minorHAnsi" w:hAnsiTheme="minorHAnsi" w:cstheme="minorHAnsi"/>
          <w:color w:val="000000"/>
          <w:sz w:val="22"/>
          <w:szCs w:val="22"/>
        </w:rPr>
        <w:t xml:space="preserve"> αυτού,</w:t>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color w:val="000000"/>
          <w:sz w:val="22"/>
          <w:szCs w:val="22"/>
        </w:rPr>
        <w:br/>
      </w:r>
      <w:proofErr w:type="spellStart"/>
      <w:r w:rsidRPr="004E4087">
        <w:rPr>
          <w:rFonts w:asciiTheme="minorHAnsi" w:hAnsiTheme="minorHAnsi" w:cstheme="minorHAnsi"/>
          <w:b/>
          <w:bCs/>
          <w:color w:val="000000"/>
          <w:sz w:val="22"/>
          <w:szCs w:val="22"/>
        </w:rPr>
        <w:t>δδ</w:t>
      </w:r>
      <w:proofErr w:type="spellEnd"/>
      <w:r w:rsidRPr="004E4087">
        <w:rPr>
          <w:rFonts w:asciiTheme="minorHAnsi" w:hAnsiTheme="minorHAnsi" w:cstheme="minorHAnsi"/>
          <w:b/>
          <w:bCs/>
          <w:color w:val="000000"/>
          <w:sz w:val="22"/>
          <w:szCs w:val="22"/>
        </w:rPr>
        <w:t>)</w:t>
      </w:r>
      <w:r w:rsidRPr="004E4087">
        <w:rPr>
          <w:rFonts w:asciiTheme="minorHAnsi" w:hAnsiTheme="minorHAnsi" w:cstheme="minorHAnsi"/>
          <w:color w:val="000000"/>
          <w:sz w:val="22"/>
          <w:szCs w:val="22"/>
        </w:rPr>
        <w:t xml:space="preserve"> </w:t>
      </w:r>
      <w:hyperlink r:id="rId40" w:tgtFrame="_blank" w:history="1">
        <w:r w:rsidRPr="004E4087">
          <w:rPr>
            <w:rFonts w:asciiTheme="minorHAnsi" w:hAnsiTheme="minorHAnsi" w:cstheme="minorHAnsi"/>
            <w:b/>
            <w:bCs/>
            <w:sz w:val="22"/>
            <w:szCs w:val="22"/>
          </w:rPr>
          <w:t>υπεύθυνη δήλωση</w:t>
        </w:r>
      </w:hyperlink>
      <w:r w:rsidRPr="004E4087">
        <w:rPr>
          <w:rFonts w:asciiTheme="minorHAnsi" w:hAnsiTheme="minorHAnsi" w:cstheme="minorHAnsi"/>
          <w:color w:val="000000"/>
          <w:sz w:val="22"/>
          <w:szCs w:val="22"/>
        </w:rPr>
        <w:t xml:space="preserve"> του ν. 1599/1986 του προσώπου στο όνομα του οποίου εκδίδεται η άδεια ίδρυσης και λειτουργίας του παιδότοπου και, σε περίπτωση εταιρείας του υπευθύνου του παιδότοπου, το περιεχόμενο της οποίας έχει ως εξής: «Ο/Η κάτωθι υπογράφων/</w:t>
      </w:r>
      <w:proofErr w:type="spellStart"/>
      <w:r w:rsidRPr="004E4087">
        <w:rPr>
          <w:rFonts w:asciiTheme="minorHAnsi" w:hAnsiTheme="minorHAnsi" w:cstheme="minorHAnsi"/>
          <w:color w:val="000000"/>
          <w:sz w:val="22"/>
          <w:szCs w:val="22"/>
        </w:rPr>
        <w:t>ουσα</w:t>
      </w:r>
      <w:proofErr w:type="spellEnd"/>
      <w:r w:rsidRPr="004E4087">
        <w:rPr>
          <w:rFonts w:asciiTheme="minorHAnsi" w:hAnsiTheme="minorHAnsi" w:cstheme="minorHAnsi"/>
          <w:color w:val="000000"/>
          <w:sz w:val="22"/>
          <w:szCs w:val="22"/>
        </w:rPr>
        <w:t xml:space="preserve">........... </w:t>
      </w:r>
      <w:r w:rsidRPr="004E4087">
        <w:rPr>
          <w:rFonts w:asciiTheme="minorHAnsi" w:hAnsiTheme="minorHAnsi" w:cstheme="minorHAnsi"/>
          <w:b/>
          <w:bCs/>
          <w:color w:val="000000"/>
          <w:sz w:val="22"/>
          <w:szCs w:val="22"/>
        </w:rPr>
        <w:t>δεν έχω καταδικαστεί</w:t>
      </w:r>
      <w:r w:rsidRPr="004E4087">
        <w:rPr>
          <w:rFonts w:asciiTheme="minorHAnsi" w:hAnsiTheme="minorHAnsi" w:cstheme="minorHAnsi"/>
          <w:color w:val="000000"/>
          <w:sz w:val="22"/>
          <w:szCs w:val="22"/>
        </w:rPr>
        <w:t xml:space="preserve"> σε οποιαδήποτε ποινή για κακούργημα ή αμετάκλητα για ένα από τα πλημμελήματα της κλοπής, υπεξαίρεσης, απάτης, εκβίασης, πλαστογράφησης, συκοφαντικής δυσφήμισης, παραχάραξης, σωματικής βλάβης και παράβασης των διατάξεων περί ναρκωτικών ή για έγκλημα κατά της γενετήσιας ελευθερίας και δεν έχω στερηθεί λόγω καταδίκης για οποιαδήποτε αξιόποινη πράξη των πολιτικών μου δικαιωμάτων»,</w:t>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color w:val="000000"/>
          <w:sz w:val="22"/>
          <w:szCs w:val="22"/>
        </w:rPr>
        <w:br/>
      </w:r>
      <w:proofErr w:type="spellStart"/>
      <w:r w:rsidRPr="004E4087">
        <w:rPr>
          <w:rFonts w:asciiTheme="minorHAnsi" w:hAnsiTheme="minorHAnsi" w:cstheme="minorHAnsi"/>
          <w:b/>
          <w:bCs/>
          <w:color w:val="000000"/>
          <w:sz w:val="22"/>
          <w:szCs w:val="22"/>
        </w:rPr>
        <w:t>εε</w:t>
      </w:r>
      <w:proofErr w:type="spellEnd"/>
      <w:r w:rsidRPr="004E4087">
        <w:rPr>
          <w:rFonts w:asciiTheme="minorHAnsi" w:hAnsiTheme="minorHAnsi" w:cstheme="minorHAnsi"/>
          <w:b/>
          <w:bCs/>
          <w:color w:val="000000"/>
          <w:sz w:val="22"/>
          <w:szCs w:val="22"/>
        </w:rPr>
        <w:t>)</w:t>
      </w:r>
      <w:r w:rsidRPr="004E4087">
        <w:rPr>
          <w:rFonts w:asciiTheme="minorHAnsi" w:hAnsiTheme="minorHAnsi" w:cstheme="minorHAnsi"/>
          <w:color w:val="000000"/>
          <w:sz w:val="22"/>
          <w:szCs w:val="22"/>
        </w:rPr>
        <w:t xml:space="preserve"> </w:t>
      </w:r>
      <w:r w:rsidRPr="004E4087">
        <w:rPr>
          <w:rFonts w:asciiTheme="minorHAnsi" w:hAnsiTheme="minorHAnsi" w:cstheme="minorHAnsi"/>
          <w:b/>
          <w:bCs/>
          <w:color w:val="000000"/>
          <w:sz w:val="22"/>
          <w:szCs w:val="22"/>
        </w:rPr>
        <w:t>σχεδιάγραμμα κάτοψης και τομή του καταστήματος</w:t>
      </w:r>
      <w:r w:rsidRPr="004E4087">
        <w:rPr>
          <w:rFonts w:asciiTheme="minorHAnsi" w:hAnsiTheme="minorHAnsi" w:cstheme="minorHAnsi"/>
          <w:color w:val="000000"/>
          <w:sz w:val="22"/>
          <w:szCs w:val="22"/>
        </w:rPr>
        <w:t xml:space="preserve">, </w:t>
      </w:r>
      <w:r w:rsidRPr="004E4087">
        <w:rPr>
          <w:rFonts w:asciiTheme="minorHAnsi" w:hAnsiTheme="minorHAnsi" w:cstheme="minorHAnsi"/>
          <w:b/>
          <w:bCs/>
          <w:color w:val="000000"/>
          <w:sz w:val="22"/>
          <w:szCs w:val="22"/>
        </w:rPr>
        <w:t>σε τρία (3) αντίτυπα</w:t>
      </w:r>
      <w:r w:rsidRPr="004E4087">
        <w:rPr>
          <w:rFonts w:asciiTheme="minorHAnsi" w:hAnsiTheme="minorHAnsi" w:cstheme="minorHAnsi"/>
          <w:color w:val="000000"/>
          <w:sz w:val="22"/>
          <w:szCs w:val="22"/>
        </w:rPr>
        <w:t xml:space="preserve">, διπλωματούχου ή πτυχιούχου μηχανικού ή άλλου, κατά νόμο έχοντος το δικαίωμα της υπογραφής, σε κλίμακα 1:50. Σε αυτά πρέπει να απεικονίζονται και να </w:t>
      </w:r>
      <w:proofErr w:type="spellStart"/>
      <w:r w:rsidRPr="004E4087">
        <w:rPr>
          <w:rFonts w:asciiTheme="minorHAnsi" w:hAnsiTheme="minorHAnsi" w:cstheme="minorHAnsi"/>
          <w:color w:val="000000"/>
          <w:sz w:val="22"/>
          <w:szCs w:val="22"/>
        </w:rPr>
        <w:t>οριοθετούνται</w:t>
      </w:r>
      <w:proofErr w:type="spellEnd"/>
      <w:r w:rsidRPr="004E4087">
        <w:rPr>
          <w:rFonts w:asciiTheme="minorHAnsi" w:hAnsiTheme="minorHAnsi" w:cstheme="minorHAnsi"/>
          <w:color w:val="000000"/>
          <w:sz w:val="22"/>
          <w:szCs w:val="22"/>
        </w:rPr>
        <w:t xml:space="preserve"> λεπτομερώς όλοι οι χώροι του παιδότοπου, οι εξοπλισμοί και οι </w:t>
      </w:r>
      <w:proofErr w:type="spellStart"/>
      <w:r w:rsidRPr="004E4087">
        <w:rPr>
          <w:rFonts w:asciiTheme="minorHAnsi" w:hAnsiTheme="minorHAnsi" w:cstheme="minorHAnsi"/>
          <w:color w:val="000000"/>
          <w:sz w:val="22"/>
          <w:szCs w:val="22"/>
        </w:rPr>
        <w:t>παιχνιδοκατασκευές</w:t>
      </w:r>
      <w:proofErr w:type="spellEnd"/>
      <w:r w:rsidRPr="004E4087">
        <w:rPr>
          <w:rFonts w:asciiTheme="minorHAnsi" w:hAnsiTheme="minorHAnsi" w:cstheme="minorHAnsi"/>
          <w:color w:val="000000"/>
          <w:sz w:val="22"/>
          <w:szCs w:val="22"/>
        </w:rPr>
        <w:t>, να αναφέρονται με ακρίβεια οι διαστάσεις, καθώς και οι τυχόν υπαίθριοι χώροι, εφόσον πρόκειται να χρησιμοποιηθούν για την ανάπτυξη τραπεζοκαθισμάτων. Επί του σχεδιαγράμματος βεβαιώνεται και υπογράφεται από το πρόσωπο που το συνέταξε, ότι το κτίριο είναι νόμιμο και ότι ο χώρος του παιδότοπου είναι κυρίας χρήσης,</w:t>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sz w:val="22"/>
          <w:szCs w:val="22"/>
        </w:rPr>
        <w:t> </w:t>
      </w:r>
    </w:p>
    <w:p w:rsidR="00CC79F3" w:rsidRPr="004E4087" w:rsidRDefault="00CC79F3" w:rsidP="005A190B">
      <w:pPr>
        <w:spacing w:before="100" w:beforeAutospacing="1" w:after="100" w:afterAutospacing="1"/>
        <w:rPr>
          <w:rFonts w:asciiTheme="minorHAnsi" w:hAnsiTheme="minorHAnsi" w:cstheme="minorHAnsi"/>
          <w:sz w:val="22"/>
          <w:szCs w:val="22"/>
        </w:rPr>
      </w:pPr>
      <w:proofErr w:type="spellStart"/>
      <w:r w:rsidRPr="004E4087">
        <w:rPr>
          <w:rFonts w:asciiTheme="minorHAnsi" w:hAnsiTheme="minorHAnsi" w:cstheme="minorHAnsi"/>
          <w:b/>
          <w:bCs/>
          <w:color w:val="000000"/>
          <w:sz w:val="22"/>
          <w:szCs w:val="22"/>
        </w:rPr>
        <w:t>στστ</w:t>
      </w:r>
      <w:proofErr w:type="spellEnd"/>
      <w:r w:rsidRPr="004E4087">
        <w:rPr>
          <w:rFonts w:asciiTheme="minorHAnsi" w:hAnsiTheme="minorHAnsi" w:cstheme="minorHAnsi"/>
          <w:b/>
          <w:bCs/>
          <w:color w:val="000000"/>
          <w:sz w:val="22"/>
          <w:szCs w:val="22"/>
        </w:rPr>
        <w:t>)</w:t>
      </w:r>
      <w:r w:rsidRPr="004E4087">
        <w:rPr>
          <w:rFonts w:asciiTheme="minorHAnsi" w:hAnsiTheme="minorHAnsi" w:cstheme="minorHAnsi"/>
          <w:color w:val="000000"/>
          <w:sz w:val="22"/>
          <w:szCs w:val="22"/>
        </w:rPr>
        <w:t xml:space="preserve"> </w:t>
      </w:r>
      <w:r w:rsidRPr="004E4087">
        <w:rPr>
          <w:rFonts w:asciiTheme="minorHAnsi" w:hAnsiTheme="minorHAnsi" w:cstheme="minorHAnsi"/>
          <w:b/>
          <w:bCs/>
          <w:color w:val="000000"/>
          <w:sz w:val="22"/>
          <w:szCs w:val="22"/>
        </w:rPr>
        <w:t>πιστοποιητικό Συμμόρφωσης</w:t>
      </w:r>
      <w:r w:rsidRPr="004E4087">
        <w:rPr>
          <w:rFonts w:asciiTheme="minorHAnsi" w:hAnsiTheme="minorHAnsi" w:cstheme="minorHAnsi"/>
          <w:color w:val="000000"/>
          <w:sz w:val="22"/>
          <w:szCs w:val="22"/>
        </w:rPr>
        <w:t xml:space="preserve"> του παιδότοπου από κατάλληλο διαπιστευμένο φορέα,</w:t>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color w:val="000000"/>
          <w:sz w:val="22"/>
          <w:szCs w:val="22"/>
        </w:rPr>
        <w:br/>
      </w:r>
      <w:proofErr w:type="spellStart"/>
      <w:r w:rsidRPr="004E4087">
        <w:rPr>
          <w:rFonts w:asciiTheme="minorHAnsi" w:hAnsiTheme="minorHAnsi" w:cstheme="minorHAnsi"/>
          <w:b/>
          <w:bCs/>
          <w:color w:val="000000"/>
          <w:sz w:val="22"/>
          <w:szCs w:val="22"/>
        </w:rPr>
        <w:t>ζζ</w:t>
      </w:r>
      <w:proofErr w:type="spellEnd"/>
      <w:r w:rsidRPr="004E4087">
        <w:rPr>
          <w:rFonts w:asciiTheme="minorHAnsi" w:hAnsiTheme="minorHAnsi" w:cstheme="minorHAnsi"/>
          <w:b/>
          <w:bCs/>
          <w:color w:val="000000"/>
          <w:sz w:val="22"/>
          <w:szCs w:val="22"/>
        </w:rPr>
        <w:t>)</w:t>
      </w:r>
      <w:r w:rsidRPr="004E4087">
        <w:rPr>
          <w:rFonts w:asciiTheme="minorHAnsi" w:hAnsiTheme="minorHAnsi" w:cstheme="minorHAnsi"/>
          <w:color w:val="000000"/>
          <w:sz w:val="22"/>
          <w:szCs w:val="22"/>
        </w:rPr>
        <w:t xml:space="preserve"> </w:t>
      </w:r>
      <w:r w:rsidRPr="004E4087">
        <w:rPr>
          <w:rFonts w:asciiTheme="minorHAnsi" w:hAnsiTheme="minorHAnsi" w:cstheme="minorHAnsi"/>
          <w:b/>
          <w:bCs/>
          <w:color w:val="000000"/>
          <w:sz w:val="22"/>
          <w:szCs w:val="22"/>
        </w:rPr>
        <w:t>αποτύπωση του εγκατεστημένου εξοπλισμού</w:t>
      </w:r>
      <w:r w:rsidRPr="004E4087">
        <w:rPr>
          <w:rFonts w:asciiTheme="minorHAnsi" w:hAnsiTheme="minorHAnsi" w:cstheme="minorHAnsi"/>
          <w:color w:val="000000"/>
          <w:sz w:val="22"/>
          <w:szCs w:val="22"/>
        </w:rPr>
        <w:t xml:space="preserve"> παιχνιδιών σε κάτοψη υπό κλίμακα. (</w:t>
      </w:r>
      <w:hyperlink r:id="rId41" w:tgtFrame="_blank" w:history="1">
        <w:r w:rsidRPr="004E4087">
          <w:rPr>
            <w:rFonts w:asciiTheme="minorHAnsi" w:hAnsiTheme="minorHAnsi" w:cstheme="minorHAnsi"/>
            <w:color w:val="0000FF"/>
            <w:sz w:val="22"/>
            <w:szCs w:val="22"/>
            <w:u w:val="single"/>
          </w:rPr>
          <w:t>παρ.2 άρθρο 9 ΚΥΑ 43650/07.06.2019 (ΦΕΚ 2213/08.06.2019 τεύχος B’</w:t>
        </w:r>
      </w:hyperlink>
      <w:r w:rsidRPr="004E4087">
        <w:rPr>
          <w:rFonts w:asciiTheme="minorHAnsi" w:hAnsiTheme="minorHAnsi" w:cstheme="minorHAnsi"/>
          <w:color w:val="000000"/>
          <w:sz w:val="22"/>
          <w:szCs w:val="22"/>
        </w:rPr>
        <w:t>)</w:t>
      </w:r>
      <w:r w:rsidRPr="004E4087">
        <w:rPr>
          <w:rFonts w:asciiTheme="minorHAnsi" w:hAnsiTheme="minorHAnsi" w:cstheme="minorHAnsi"/>
          <w:color w:val="000000"/>
          <w:sz w:val="22"/>
          <w:szCs w:val="22"/>
        </w:rPr>
        <w:br/>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color w:val="000000"/>
          <w:sz w:val="22"/>
          <w:szCs w:val="22"/>
        </w:rPr>
        <w:lastRenderedPageBreak/>
        <w:t xml:space="preserve">Επιπρόσθετα σύμφωνα με το </w:t>
      </w:r>
      <w:hyperlink r:id="rId42" w:tgtFrame="_blank" w:history="1">
        <w:r w:rsidRPr="004E4087">
          <w:rPr>
            <w:rFonts w:asciiTheme="minorHAnsi" w:hAnsiTheme="minorHAnsi" w:cstheme="minorHAnsi"/>
            <w:color w:val="0000FF"/>
            <w:sz w:val="22"/>
            <w:szCs w:val="22"/>
            <w:u w:val="single"/>
          </w:rPr>
          <w:t>άρθρο 285 του Ν.3463/06</w:t>
        </w:r>
      </w:hyperlink>
      <w:r w:rsidRPr="004E4087">
        <w:rPr>
          <w:rFonts w:asciiTheme="minorHAnsi" w:hAnsiTheme="minorHAnsi" w:cstheme="minorHAnsi"/>
          <w:color w:val="000000"/>
          <w:sz w:val="22"/>
          <w:szCs w:val="22"/>
        </w:rPr>
        <w:t>:</w:t>
      </w:r>
      <w:r w:rsidRPr="004E4087">
        <w:rPr>
          <w:rFonts w:asciiTheme="minorHAnsi" w:hAnsiTheme="minorHAnsi" w:cstheme="minorHAnsi"/>
          <w:color w:val="000000"/>
          <w:sz w:val="22"/>
          <w:szCs w:val="22"/>
        </w:rPr>
        <w:br/>
        <w:t>"Προϋπόθεση για τη χορήγηση οποιασδήποτε μορφής αδειών από Δήμους και Κοινότητες είναι η  μη ύπαρξη, εις βάρους του ενδιαφερομένου, βεβαιωμένων ληξιπρόθεσμων οφειλών προς αυτούς,  με εξαίρεση τις περιπτώσεις εκκρεμοδικίας και του διακανονισμού καταβολής αυτών, σύμφωνα  με τη σχετική νομοθεσία".</w:t>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sz w:val="22"/>
          <w:szCs w:val="22"/>
        </w:rPr>
        <w:t> </w:t>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color w:val="000000"/>
          <w:sz w:val="22"/>
          <w:szCs w:val="22"/>
        </w:rPr>
        <w:t>Επιπλέον, άδεια έναρξης επιτηδεύματος από την οικεία ΔΟΥ (</w:t>
      </w:r>
      <w:hyperlink r:id="rId43" w:tgtFrame="_blank" w:history="1">
        <w:r w:rsidRPr="004E4087">
          <w:rPr>
            <w:rFonts w:asciiTheme="minorHAnsi" w:hAnsiTheme="minorHAnsi" w:cstheme="minorHAnsi"/>
            <w:color w:val="0000FF"/>
            <w:sz w:val="22"/>
            <w:szCs w:val="22"/>
            <w:u w:val="single"/>
          </w:rPr>
          <w:t>παρ.9 άρθρο 8 Ν.1882/90</w:t>
        </w:r>
      </w:hyperlink>
      <w:r w:rsidRPr="004E4087">
        <w:rPr>
          <w:rFonts w:asciiTheme="minorHAnsi" w:hAnsiTheme="minorHAnsi" w:cstheme="minorHAnsi"/>
          <w:color w:val="000000"/>
          <w:sz w:val="22"/>
          <w:szCs w:val="22"/>
        </w:rPr>
        <w:t xml:space="preserve">) </w:t>
      </w:r>
      <w:r w:rsidRPr="004E4087">
        <w:rPr>
          <w:rFonts w:asciiTheme="minorHAnsi" w:hAnsiTheme="minorHAnsi" w:cstheme="minorHAnsi"/>
          <w:color w:val="000000"/>
          <w:sz w:val="22"/>
          <w:szCs w:val="22"/>
        </w:rPr>
        <w:br/>
      </w:r>
    </w:p>
    <w:p w:rsidR="004E4087" w:rsidRPr="004E4087" w:rsidRDefault="004E4087" w:rsidP="005A190B">
      <w:pPr>
        <w:spacing w:before="100" w:beforeAutospacing="1" w:after="100" w:afterAutospacing="1"/>
        <w:rPr>
          <w:rFonts w:asciiTheme="minorHAnsi" w:hAnsiTheme="minorHAnsi" w:cstheme="minorHAnsi"/>
          <w:sz w:val="22"/>
          <w:szCs w:val="22"/>
        </w:rPr>
      </w:pP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b/>
          <w:bCs/>
          <w:color w:val="000000"/>
          <w:sz w:val="22"/>
          <w:szCs w:val="22"/>
        </w:rPr>
        <w:t>β.</w:t>
      </w:r>
      <w:r w:rsidRPr="004E4087">
        <w:rPr>
          <w:rFonts w:asciiTheme="minorHAnsi" w:hAnsiTheme="minorHAnsi" w:cstheme="minorHAnsi"/>
          <w:color w:val="000000"/>
          <w:sz w:val="22"/>
          <w:szCs w:val="22"/>
        </w:rPr>
        <w:t xml:space="preserve"> Για τον </w:t>
      </w:r>
      <w:r w:rsidRPr="004E4087">
        <w:rPr>
          <w:rFonts w:asciiTheme="minorHAnsi" w:hAnsiTheme="minorHAnsi" w:cstheme="minorHAnsi"/>
          <w:b/>
          <w:bCs/>
          <w:color w:val="000000"/>
          <w:sz w:val="22"/>
          <w:szCs w:val="22"/>
        </w:rPr>
        <w:t>υπαίθριο παιδότοπο</w:t>
      </w:r>
      <w:r w:rsidRPr="004E4087">
        <w:rPr>
          <w:rFonts w:asciiTheme="minorHAnsi" w:hAnsiTheme="minorHAnsi" w:cstheme="minorHAnsi"/>
          <w:color w:val="000000"/>
          <w:sz w:val="22"/>
          <w:szCs w:val="22"/>
        </w:rPr>
        <w:t xml:space="preserve"> απαιτούνται </w:t>
      </w:r>
      <w:r w:rsidRPr="004E4087">
        <w:rPr>
          <w:rFonts w:asciiTheme="minorHAnsi" w:hAnsiTheme="minorHAnsi" w:cstheme="minorHAnsi"/>
          <w:b/>
          <w:bCs/>
          <w:color w:val="000000"/>
          <w:sz w:val="22"/>
          <w:szCs w:val="22"/>
        </w:rPr>
        <w:t>αναλόγως</w:t>
      </w:r>
      <w:r w:rsidRPr="004E4087">
        <w:rPr>
          <w:rFonts w:asciiTheme="minorHAnsi" w:hAnsiTheme="minorHAnsi" w:cstheme="minorHAnsi"/>
          <w:color w:val="000000"/>
          <w:sz w:val="22"/>
          <w:szCs w:val="22"/>
        </w:rPr>
        <w:t xml:space="preserve"> τα δικαιολογητικά που προβλέπονται για τον κλειστό παιδότοπο. (</w:t>
      </w:r>
      <w:hyperlink r:id="rId44" w:tgtFrame="_blank" w:history="1">
        <w:r w:rsidRPr="004E4087">
          <w:rPr>
            <w:rFonts w:asciiTheme="minorHAnsi" w:hAnsiTheme="minorHAnsi" w:cstheme="minorHAnsi"/>
            <w:color w:val="0000FF"/>
            <w:sz w:val="22"/>
            <w:szCs w:val="22"/>
            <w:u w:val="single"/>
          </w:rPr>
          <w:t>παρ.2 άρθρο 9 ΚΥΑ 43650/07.06.2019 (ΦΕΚ 2213/08.06.2019 τεύχος B’</w:t>
        </w:r>
      </w:hyperlink>
      <w:r w:rsidRPr="004E4087">
        <w:rPr>
          <w:rFonts w:asciiTheme="minorHAnsi" w:hAnsiTheme="minorHAnsi" w:cstheme="minorHAnsi"/>
          <w:color w:val="000000"/>
          <w:sz w:val="22"/>
          <w:szCs w:val="22"/>
        </w:rPr>
        <w:t>)</w:t>
      </w:r>
      <w:r w:rsidRPr="004E4087">
        <w:rPr>
          <w:rFonts w:asciiTheme="minorHAnsi" w:hAnsiTheme="minorHAnsi" w:cstheme="minorHAnsi"/>
          <w:color w:val="000000"/>
          <w:sz w:val="22"/>
          <w:szCs w:val="22"/>
        </w:rPr>
        <w:br/>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b/>
          <w:bCs/>
          <w:sz w:val="22"/>
          <w:szCs w:val="22"/>
        </w:rPr>
        <w:t>X. Λειτουργία παιδότοπου σε χώρο με διαφορετική δραστηριότητα</w:t>
      </w:r>
      <w:r w:rsidRPr="004E4087">
        <w:rPr>
          <w:rFonts w:asciiTheme="minorHAnsi" w:hAnsiTheme="minorHAnsi" w:cstheme="minorHAnsi"/>
          <w:sz w:val="22"/>
          <w:szCs w:val="22"/>
        </w:rPr>
        <w:br/>
        <w:t xml:space="preserve">Λειτουργία παιδότοπου σε χώρους άσκησης διαφορετικής δραστηριότητας, όπως καταστήματα υγειονομικού ενδιαφέροντος, ξενοδοχεία, ινστιτούτα αισθητικής, γυμναστήρια, εμπορικά κέντρα, πολυκαταστήματα, κ.λπ., επιτρέπεται </w:t>
      </w:r>
      <w:r w:rsidRPr="004E4087">
        <w:rPr>
          <w:rFonts w:asciiTheme="minorHAnsi" w:hAnsiTheme="minorHAnsi" w:cstheme="minorHAnsi"/>
          <w:b/>
          <w:bCs/>
          <w:sz w:val="22"/>
          <w:szCs w:val="22"/>
        </w:rPr>
        <w:t>μόνο</w:t>
      </w:r>
      <w:r w:rsidRPr="004E4087">
        <w:rPr>
          <w:rFonts w:asciiTheme="minorHAnsi" w:hAnsiTheme="minorHAnsi" w:cstheme="minorHAnsi"/>
          <w:sz w:val="22"/>
          <w:szCs w:val="22"/>
        </w:rPr>
        <w:t xml:space="preserve"> αν ο παιδότοπος εκτείνεται </w:t>
      </w:r>
      <w:r w:rsidRPr="004E4087">
        <w:rPr>
          <w:rFonts w:asciiTheme="minorHAnsi" w:hAnsiTheme="minorHAnsi" w:cstheme="minorHAnsi"/>
          <w:b/>
          <w:bCs/>
          <w:sz w:val="22"/>
          <w:szCs w:val="22"/>
        </w:rPr>
        <w:t>σε χώρο σαφώς διαχωρισμένο</w:t>
      </w:r>
      <w:r w:rsidRPr="004E4087">
        <w:rPr>
          <w:rFonts w:asciiTheme="minorHAnsi" w:hAnsiTheme="minorHAnsi" w:cstheme="minorHAnsi"/>
          <w:sz w:val="22"/>
          <w:szCs w:val="22"/>
        </w:rPr>
        <w:t xml:space="preserve"> από τις λοιπές δραστηριότητες της επιχείρησης, </w:t>
      </w:r>
      <w:r w:rsidRPr="004E4087">
        <w:rPr>
          <w:rFonts w:asciiTheme="minorHAnsi" w:hAnsiTheme="minorHAnsi" w:cstheme="minorHAnsi"/>
          <w:b/>
          <w:bCs/>
          <w:sz w:val="22"/>
          <w:szCs w:val="22"/>
        </w:rPr>
        <w:t>κατάλληλα διαμορφωμένο</w:t>
      </w:r>
      <w:r w:rsidRPr="004E4087">
        <w:rPr>
          <w:rFonts w:asciiTheme="minorHAnsi" w:hAnsiTheme="minorHAnsi" w:cstheme="minorHAnsi"/>
          <w:sz w:val="22"/>
          <w:szCs w:val="22"/>
        </w:rPr>
        <w:t>, ο οποίος συμμορφώνεται πλήρως με τις διατάξεις της παρούσας. (</w:t>
      </w:r>
      <w:hyperlink r:id="rId45" w:tgtFrame="_blank" w:history="1">
        <w:r w:rsidRPr="004E4087">
          <w:rPr>
            <w:rFonts w:asciiTheme="minorHAnsi" w:hAnsiTheme="minorHAnsi" w:cstheme="minorHAnsi"/>
            <w:color w:val="0000FF"/>
            <w:sz w:val="22"/>
            <w:szCs w:val="22"/>
            <w:u w:val="single"/>
          </w:rPr>
          <w:t>άρθρο 10 ΚΥΑ 43650/07.06.2019 (ΦΕΚ 2213/08.06.2019 τεύχος B</w:t>
        </w:r>
      </w:hyperlink>
      <w:r w:rsidRPr="004E4087">
        <w:rPr>
          <w:rFonts w:asciiTheme="minorHAnsi" w:hAnsiTheme="minorHAnsi" w:cstheme="minorHAnsi"/>
          <w:sz w:val="22"/>
          <w:szCs w:val="22"/>
        </w:rPr>
        <w:t>’)</w:t>
      </w:r>
    </w:p>
    <w:p w:rsidR="00CC79F3" w:rsidRPr="004E4087" w:rsidRDefault="00CC79F3" w:rsidP="005A190B">
      <w:pPr>
        <w:spacing w:before="100" w:beforeAutospacing="1" w:after="100" w:afterAutospacing="1"/>
        <w:rPr>
          <w:rFonts w:asciiTheme="minorHAnsi" w:hAnsiTheme="minorHAnsi" w:cstheme="minorHAnsi"/>
          <w:sz w:val="22"/>
          <w:szCs w:val="22"/>
        </w:rPr>
      </w:pPr>
      <w:r w:rsidRPr="004E4087">
        <w:rPr>
          <w:rFonts w:asciiTheme="minorHAnsi" w:hAnsiTheme="minorHAnsi" w:cstheme="minorHAnsi"/>
          <w:sz w:val="22"/>
          <w:szCs w:val="22"/>
        </w:rPr>
        <w:br/>
        <w:t xml:space="preserve">Αρμόδια αρχή για τη χορήγηση της άδειας παιδότοπου σε χώρους όπου ασκείται διαφορετική δραστηριότητα είναι η αρχή για τη λειτουργία της υφιστάμενης </w:t>
      </w:r>
      <w:proofErr w:type="spellStart"/>
      <w:r w:rsidRPr="004E4087">
        <w:rPr>
          <w:rFonts w:asciiTheme="minorHAnsi" w:hAnsiTheme="minorHAnsi" w:cstheme="minorHAnsi"/>
          <w:sz w:val="22"/>
          <w:szCs w:val="22"/>
        </w:rPr>
        <w:t>λειτουργούσας</w:t>
      </w:r>
      <w:proofErr w:type="spellEnd"/>
      <w:r w:rsidRPr="004E4087">
        <w:rPr>
          <w:rFonts w:asciiTheme="minorHAnsi" w:hAnsiTheme="minorHAnsi" w:cstheme="minorHAnsi"/>
          <w:sz w:val="22"/>
          <w:szCs w:val="22"/>
        </w:rPr>
        <w:t xml:space="preserve"> διάφορης δραστηριότητας. (</w:t>
      </w:r>
      <w:hyperlink r:id="rId46" w:tgtFrame="_blank" w:history="1">
        <w:r w:rsidRPr="004E4087">
          <w:rPr>
            <w:rFonts w:asciiTheme="minorHAnsi" w:hAnsiTheme="minorHAnsi" w:cstheme="minorHAnsi"/>
            <w:color w:val="0000FF"/>
            <w:sz w:val="22"/>
            <w:szCs w:val="22"/>
            <w:u w:val="single"/>
          </w:rPr>
          <w:t>άρθρο 10 ΚΥΑ 43650/07.06.2019 (ΦΕΚ 2213/08.06.2019 τεύχος B</w:t>
        </w:r>
      </w:hyperlink>
      <w:r w:rsidRPr="004E4087">
        <w:rPr>
          <w:rFonts w:asciiTheme="minorHAnsi" w:hAnsiTheme="minorHAnsi" w:cstheme="minorHAnsi"/>
          <w:sz w:val="22"/>
          <w:szCs w:val="22"/>
        </w:rPr>
        <w:t>’)</w:t>
      </w:r>
    </w:p>
    <w:p w:rsidR="009A0CA8" w:rsidRDefault="005A190B"/>
    <w:sectPr w:rsidR="009A0CA8" w:rsidSect="00074D70">
      <w:pgSz w:w="11906" w:h="16838"/>
      <w:pgMar w:top="993" w:right="1800" w:bottom="709"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625AF"/>
    <w:multiLevelType w:val="hybridMultilevel"/>
    <w:tmpl w:val="37BEDCBE"/>
    <w:lvl w:ilvl="0" w:tplc="2F50938E">
      <w:start w:val="1"/>
      <w:numFmt w:val="upperRoman"/>
      <w:lvlText w:val="%1."/>
      <w:lvlJc w:val="left"/>
      <w:pPr>
        <w:ind w:left="1440" w:hanging="720"/>
      </w:pPr>
      <w:rPr>
        <w:rFonts w:hint="default"/>
        <w:b/>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9F3"/>
    <w:rsid w:val="00074D70"/>
    <w:rsid w:val="000D4593"/>
    <w:rsid w:val="004E4087"/>
    <w:rsid w:val="005A190B"/>
    <w:rsid w:val="00827C7D"/>
    <w:rsid w:val="008814D1"/>
    <w:rsid w:val="00A574B7"/>
    <w:rsid w:val="00CC79F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3FB08"/>
  <w15:chartTrackingRefBased/>
  <w15:docId w15:val="{CF60ACE8-DAA9-4BF9-A7E8-383708AB4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C79F3"/>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unhideWhenUsed/>
    <w:rsid w:val="00CC79F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imosnet.gr/blog/laws/%ce%ac%cf%81%ce%b8%cf%81%ce%bf-9-%ce%b4%ce%b9%ce%b1%ce%b4%ce%b9%ce%ba%ce%b1%cf%83%ce%af%ce%b1-%ce%ba%ce%b1%ce%b9-%ce%b4%ce%b9%ce%ba%ce%b1%ce%b9%ce%bf%ce%bb%ce%bf%ce%b3%ce%b7%cf%84%ce%b9%ce%ba%ce%ac/" TargetMode="External"/><Relationship Id="rId18" Type="http://schemas.openxmlformats.org/officeDocument/2006/relationships/hyperlink" Target="https://dimosnet.gr/blog/laws/%ce%ac%cf%81%ce%b8%cf%81%ce%bf-20-%ce%bb%ce%b5%ce%b9%cf%84%ce%bf%cf%85%cf%81%ce%b3%ce%af%ce%b1-%ce%ba%ce%b1%cf%84%ce%b1%cf%83%cf%84%ce%b7%ce%bc%ce%ac%cf%84%cf%89%ce%bd-%cf%85%ce%b3%ce%b5%ce%b9%ce%bf/" TargetMode="External"/><Relationship Id="rId26" Type="http://schemas.openxmlformats.org/officeDocument/2006/relationships/hyperlink" Target="https://dimosnet.gr/wp-content/uploads/2017/07/2/94341_ypeyuynh_dhlvsh-_diaxeirisths.doc" TargetMode="External"/><Relationship Id="rId39" Type="http://schemas.openxmlformats.org/officeDocument/2006/relationships/hyperlink" Target="https://dimosnet.gr/blog/laws/%ce%ba%cf%85%ce%b1-%ce%bf%ce%b9%ce%ba-6116717-12-2007-%cf%86%ce%b5%ce%ba-243828-12-2007-%cf%84%ce%b5%cf%8d%cf%87%ce%bf%cf%82-%ce%b2/" TargetMode="External"/><Relationship Id="rId21" Type="http://schemas.openxmlformats.org/officeDocument/2006/relationships/hyperlink" Target="https://dimosnet.gr/blog/laws/%ce%ac%cf%81%ce%b8%cf%81%ce%bf-2-%ce%b5%ce%be%ce%b1%ce%b9%cf%81%ce%ad%cf%83%ce%b5%ce%b9%cf%82/" TargetMode="External"/><Relationship Id="rId34" Type="http://schemas.openxmlformats.org/officeDocument/2006/relationships/hyperlink" Target="https://dimosnet.gr/blog/laws/%ce%ac%cf%81%ce%b8%cf%81%ce%bf-9-%ce%b4%ce%b9%ce%b1%ce%b4%ce%b9%ce%ba%ce%b1%cf%83%ce%af%ce%b1-%ce%ba%ce%b1%ce%b9-%ce%b4%ce%b9%ce%ba%ce%b1%ce%b9%ce%bf%ce%bb%ce%bf%ce%b3%ce%b7%cf%84%ce%b9%ce%ba%ce%ac/" TargetMode="External"/><Relationship Id="rId42" Type="http://schemas.openxmlformats.org/officeDocument/2006/relationships/hyperlink" Target="https://dimosnet.gr/blog/laws/%CE%B1%CF%81%CE%B8%CF%81%CE%BF-285-%CE%B5%CE%BD%CE%B7%CE%BC%CE%B5%CF%81%CF%8C%CF%84%CE%B7%CF%84%CE%B1-%CE%BF%CF%86%CE%B5%CE%B9%CE%BB%CF%8E%CE%BD/" TargetMode="External"/><Relationship Id="rId47" Type="http://schemas.openxmlformats.org/officeDocument/2006/relationships/fontTable" Target="fontTable.xml"/><Relationship Id="rId7" Type="http://schemas.openxmlformats.org/officeDocument/2006/relationships/hyperlink" Target="https://dimosnet.gr/blog/laws/&#945;&#961;&#952;&#961;&#959;-75-&#945;&#961;&#956;&#959;&#948;&#953;&#972;&#964;&#951;&#964;&#949;&#962;/" TargetMode="External"/><Relationship Id="rId2" Type="http://schemas.openxmlformats.org/officeDocument/2006/relationships/styles" Target="styles.xml"/><Relationship Id="rId16" Type="http://schemas.openxmlformats.org/officeDocument/2006/relationships/hyperlink" Target="https://dimosnet.gr/blog/laws/%CE%B1%CF%81%CE%B8%CF%81%CE%B1-31-35-6/" TargetMode="External"/><Relationship Id="rId29" Type="http://schemas.openxmlformats.org/officeDocument/2006/relationships/hyperlink" Target="https://dimosnet.gr/blog/laws/%ce%ac%cf%81%ce%b8%cf%81%ce%bf-9-%ce%b4%ce%b9%ce%b1%ce%b4%ce%b9%ce%ba%ce%b1%cf%83%ce%af%ce%b1-%ce%ba%ce%b1%ce%b9-%ce%b4%ce%b9%ce%ba%ce%b1%ce%b9%ce%bf%ce%bb%ce%bf%ce%b3%ce%b7%cf%84%ce%b9%ce%ba%ce%ac/" TargetMode="External"/><Relationship Id="rId1" Type="http://schemas.openxmlformats.org/officeDocument/2006/relationships/numbering" Target="numbering.xml"/><Relationship Id="rId6" Type="http://schemas.openxmlformats.org/officeDocument/2006/relationships/hyperlink" Target="https://dimosnet.gr/blog/Questions/%CE%B4%CF%81%CE%B1%CF%83%CF%84%CE%B7%CF%81%CE%B9%CF%8C%CF%84%CE%B7%CF%84%CE%B5%CF%82-%CF%80%CE%BF%CF%85-%CF%81%CF%85%CE%B8%CE%BC%CE%AF%CE%B6%CE%BF%CE%BD%CF%84%CE%B1%CE%B9-%CE%B1%CF%80%CF%8C-%CF%84/" TargetMode="External"/><Relationship Id="rId11" Type="http://schemas.openxmlformats.org/officeDocument/2006/relationships/hyperlink" Target="https://dimosnet.gr/blog/law_category/2213/" TargetMode="External"/><Relationship Id="rId24" Type="http://schemas.openxmlformats.org/officeDocument/2006/relationships/hyperlink" Target="https://dimosnet.gr/blog/laws/%ce%ac%cf%81%ce%b8%cf%81%ce%bf-1-%ce%bf%cf%81%ce%b9%cf%83%ce%bc%ce%bf%ce%af-14/" TargetMode="External"/><Relationship Id="rId32" Type="http://schemas.openxmlformats.org/officeDocument/2006/relationships/hyperlink" Target="https://dimosnet.gr/blog/laws/%ce%ac%cf%81%ce%b8%cf%81%ce%bf-9-%ce%b4%ce%b9%ce%b1%ce%b4%ce%b9%ce%ba%ce%b1%cf%83%ce%af%ce%b1-%ce%ba%ce%b1%ce%b9-%ce%b4%ce%b9%ce%ba%ce%b1%ce%b9%ce%bf%ce%bb%ce%bf%ce%b3%ce%b7%cf%84%ce%b9%ce%ba%ce%ac/" TargetMode="External"/><Relationship Id="rId37" Type="http://schemas.openxmlformats.org/officeDocument/2006/relationships/hyperlink" Target="https://dimosnet.gr/wp-content/uploads/2019/06/bebaivsh_ypobolhs_aithmatos_gia_adeia_paidotopou.doc" TargetMode="External"/><Relationship Id="rId40" Type="http://schemas.openxmlformats.org/officeDocument/2006/relationships/hyperlink" Target="https://dimosnet.gr/wp-content/uploads/2019/06/ypeyuynh_dhlvsh_mh_katadikhs_se_kakoyrghmata.doc" TargetMode="External"/><Relationship Id="rId45" Type="http://schemas.openxmlformats.org/officeDocument/2006/relationships/hyperlink" Target="https://dimosnet.gr/blog/laws/%ce%ac%cf%81%ce%b8%cf%81%ce%bf-10-%ce%bb%ce%b5%ce%b9%cf%84%ce%bf%cf%85%cf%81%ce%b3%ce%af%ce%b1-%cf%80%ce%b1%ce%b9%ce%b4%cf%8c%cf%84%ce%bf%cf%80%ce%bf%cf%85-%cf%83%ce%b5-%cf%87%cf%8e%cf%81%ce%bf/" TargetMode="External"/><Relationship Id="rId5" Type="http://schemas.openxmlformats.org/officeDocument/2006/relationships/hyperlink" Target="https://dimosnet.gr/blog/laws/&#940;&#961;&#952;&#961;&#959;-1-&#960;&#949;&#948;&#943;&#959;-&#949;&#966;&#945;&#961;&#956;&#959;&#947;&#942;&#962;-11/" TargetMode="External"/><Relationship Id="rId15" Type="http://schemas.openxmlformats.org/officeDocument/2006/relationships/hyperlink" Target="https://dimosnet.gr/blog/laws/%ce%ac%cf%81%ce%b8%cf%81%ce%bf-9-%ce%b4%ce%b9%ce%b1%ce%b4%ce%b9%ce%ba%ce%b1%cf%83%ce%af%ce%b1-%ce%ba%ce%b1%ce%b9-%ce%b4%ce%b9%ce%ba%ce%b1%ce%b9%ce%bf%ce%bb%ce%bf%ce%b3%ce%b7%cf%84%ce%b9%ce%ba%ce%ac/" TargetMode="External"/><Relationship Id="rId23" Type="http://schemas.openxmlformats.org/officeDocument/2006/relationships/hyperlink" Target="https://dimosnet.gr/blog/laws/%ce%ac%cf%81%ce%b8%cf%81%ce%bf-3-%ce%b1%cf%80%ce%b1%ce%b9%cf%84%ce%ae%cf%83%ce%b5%ce%b9%cf%82-%ce%b3%ce%b9%ce%b1-%cf%84%ce%bf%ce%bd-%cf%83%cf%87%ce%b5%ce%b4%ce%b9%ce%b1%cf%83%ce%bc%cf%8c-%ce%ba%ce%b1/" TargetMode="External"/><Relationship Id="rId28" Type="http://schemas.openxmlformats.org/officeDocument/2006/relationships/hyperlink" Target="https://dimosnet.gr/blog/laws/%ce%ac%cf%81%ce%b8%cf%81%ce%bf-9-%ce%b4%ce%b9%ce%b1%ce%b4%ce%b9%ce%ba%ce%b1%cf%83%ce%af%ce%b1-%ce%ba%ce%b1%ce%b9-%ce%b4%ce%b9%ce%ba%ce%b1%ce%b9%ce%bf%ce%bb%ce%bf%ce%b3%ce%b7%cf%84%ce%b9%ce%ba%ce%ac/" TargetMode="External"/><Relationship Id="rId36" Type="http://schemas.openxmlformats.org/officeDocument/2006/relationships/hyperlink" Target="https://dimosnet.gr/blog/laws/%ce%ac%cf%81%ce%b8%cf%81%ce%bf-9-%ce%b4%ce%b9%ce%b1%ce%b4%ce%b9%ce%ba%ce%b1%cf%83%ce%af%ce%b1-%ce%ba%ce%b1%ce%b9-%ce%b4%ce%b9%ce%ba%ce%b1%ce%b9%ce%bf%ce%bb%ce%bf%ce%b3%ce%b7%cf%84%ce%b9%ce%ba%ce%ac/" TargetMode="External"/><Relationship Id="rId10" Type="http://schemas.openxmlformats.org/officeDocument/2006/relationships/hyperlink" Target="https://dimosnet.gr/blog/laws/&#940;&#961;&#952;&#961;&#959;-24-&#972;&#961;&#959;&#953;-&#960;&#961;&#959;&#971;&#960;&#959;&#952;&#941;&#963;&#949;&#953;&#962;-&#954;&#945;&#953;-&#948;&#953;&#954;&#945;&#953;&#959;&#955;/" TargetMode="External"/><Relationship Id="rId19" Type="http://schemas.openxmlformats.org/officeDocument/2006/relationships/hyperlink" Target="https://dimosnet.gr/blog/laws/%ce%ac%cf%81%ce%b8%cf%81%ce%bf-1-%ce%bf%cf%81%ce%b9%cf%83%ce%bc%ce%bf%ce%af-14/" TargetMode="External"/><Relationship Id="rId31" Type="http://schemas.openxmlformats.org/officeDocument/2006/relationships/hyperlink" Target="https://dimosnet.gr/blog/laws/%ce%b1%cf%81%ce%b8%cf%81%ce%bf-80-%ce%ba%ce%b1%cf%84%ce%b1%cf%83%cf%84%ce%ae%ce%bc%ce%b1%cf%84%ce%b1-%cf%85%ce%b3%ce%b5%ce%b9%ce%bf%ce%bd%ce%bf%ce%bc%ce%b9%ce%ba%ce%bf%cf%8d-%ce%b5%ce%bd%ce%b4%ce%b9/" TargetMode="External"/><Relationship Id="rId44" Type="http://schemas.openxmlformats.org/officeDocument/2006/relationships/hyperlink" Target="https://dimosnet.gr/blog/laws/%ce%ac%cf%81%ce%b8%cf%81%ce%bf-9-%ce%b4%ce%b9%ce%b1%ce%b4%ce%b9%ce%ba%ce%b1%cf%83%ce%af%ce%b1-%ce%ba%ce%b1%ce%b9-%ce%b4%ce%b9%ce%ba%ce%b1%ce%b9%ce%bf%ce%bb%ce%bf%ce%b3%ce%b7%cf%84%ce%b9%ce%ba%ce%ac/" TargetMode="External"/><Relationship Id="rId4" Type="http://schemas.openxmlformats.org/officeDocument/2006/relationships/webSettings" Target="webSettings.xml"/><Relationship Id="rId9" Type="http://schemas.openxmlformats.org/officeDocument/2006/relationships/hyperlink" Target="https://dimosnet.gr/wp-content/uploads/2017/07/2/99061_2007-kya-36873-2-7-07-fek-1364-b.doc" TargetMode="External"/><Relationship Id="rId14" Type="http://schemas.openxmlformats.org/officeDocument/2006/relationships/hyperlink" Target="https://dimosnet.gr/blog/laws/%ce%ac%cf%81%ce%b8%cf%81%ce%bf-9-%ce%b4%ce%b9%ce%b1%ce%b4%ce%b9%ce%ba%ce%b1%cf%83%ce%af%ce%b1-%ce%ba%ce%b1%ce%b9-%ce%b4%ce%b9%ce%ba%ce%b1%ce%b9%ce%bf%ce%bb%ce%bf%ce%b3%ce%b7%cf%84%ce%b9%ce%ba%ce%ac/" TargetMode="External"/><Relationship Id="rId22" Type="http://schemas.openxmlformats.org/officeDocument/2006/relationships/hyperlink" Target="https://dimosnet.gr/blog/laws/%ce%ac%cf%81%ce%b8%cf%81%ce%bf-1-%ce%bf%cf%81%ce%b9%cf%83%ce%bc%ce%bf%ce%af-14/" TargetMode="External"/><Relationship Id="rId27" Type="http://schemas.openxmlformats.org/officeDocument/2006/relationships/hyperlink" Target="https://dimosnet.gr/blog/laws/%ce%ac%cf%81%ce%b8%cf%81%ce%bf-9-%ce%b4%ce%b9%ce%b1%ce%b4%ce%b9%ce%ba%ce%b1%cf%83%ce%af%ce%b1-%ce%ba%ce%b1%ce%b9-%ce%b4%ce%b9%ce%ba%ce%b1%ce%b9%ce%bf%ce%bb%ce%bf%ce%b3%ce%b7%cf%84%ce%b9%ce%ba%ce%ac/" TargetMode="External"/><Relationship Id="rId30" Type="http://schemas.openxmlformats.org/officeDocument/2006/relationships/hyperlink" Target="https://dimosnet.gr/blog/laws/279129/" TargetMode="External"/><Relationship Id="rId35" Type="http://schemas.openxmlformats.org/officeDocument/2006/relationships/hyperlink" Target="https://dimosnet.gr/blog/laws/%ce%ac%cf%81%ce%b8%cf%81%ce%bf-9-%ce%b4%ce%b9%ce%b1%ce%b4%ce%b9%ce%ba%ce%b1%cf%83%ce%af%ce%b1-%ce%ba%ce%b1%ce%b9-%ce%b4%ce%b9%ce%ba%ce%b1%ce%b9%ce%bf%ce%bb%ce%bf%ce%b3%ce%b7%cf%84%ce%b9%ce%ba%ce%ac/" TargetMode="External"/><Relationship Id="rId43" Type="http://schemas.openxmlformats.org/officeDocument/2006/relationships/hyperlink" Target="https://dimosnet.gr/blog/laws/%CE%B1%CF%81%CE%B8%CF%81%CE%BF-8-%CE%B4%CE%B9%CE%B1%CE%B4%CE%B9%CE%BA%CE%B1%CF%83%CE%AF%CE%B1-%CF%85%CF%80%CE%BF%CE%B2%CE%BF%CE%BB%CE%AE%CF%82-%CF%83%CF%84%CE%BF%CE%B9%CF%87%CE%B5%CE%AF%CF%89%CE%BD/" TargetMode="External"/><Relationship Id="rId48" Type="http://schemas.openxmlformats.org/officeDocument/2006/relationships/theme" Target="theme/theme1.xml"/><Relationship Id="rId8" Type="http://schemas.openxmlformats.org/officeDocument/2006/relationships/hyperlink" Target="https://dimosnet.gr/blog/laws/&#940;&#961;&#952;&#961;&#959;-24-&#972;&#961;&#959;&#953;-&#960;&#961;&#959;&#971;&#960;&#959;&#952;&#941;&#963;&#949;&#953;&#962;-&#954;&#945;&#953;-&#948;&#953;&#954;&#945;&#953;&#959;&#955;/" TargetMode="External"/><Relationship Id="rId3" Type="http://schemas.openxmlformats.org/officeDocument/2006/relationships/settings" Target="settings.xml"/><Relationship Id="rId12" Type="http://schemas.openxmlformats.org/officeDocument/2006/relationships/hyperlink" Target="https://dimosnet.gr/blog/laws/&#945;&#961;&#952;&#961;&#959;-75-&#945;&#961;&#956;&#959;&#948;&#953;&#972;&#964;&#951;&#964;&#949;&#962;/" TargetMode="External"/><Relationship Id="rId17" Type="http://schemas.openxmlformats.org/officeDocument/2006/relationships/hyperlink" Target="https://dimosnet.gr/blog/laws/%CE%AC%CF%81%CE%B8%CF%81%CE%BF-36-%CE%B4%CE%B7%CE%BC%CE%B9%CE%BF%CF%85%CF%81%CE%B3%CE%AF%CE%B1-%CF%84%CE%BF%CF%85%CF%81%CE%B9%CF%83%CF%84%CE%B9%CE%BA%CF%8E%CE%BD-%CE%BB%CE%B9%CE%BC%CE%AD%CE%BD%CF%89/" TargetMode="External"/><Relationship Id="rId25" Type="http://schemas.openxmlformats.org/officeDocument/2006/relationships/hyperlink" Target="https://dimosnet.gr/blog/laws/%ce%ac%cf%81%ce%b8%cf%81%ce%bf-9-%ce%b4%ce%b9%ce%b1%ce%b4%ce%b9%ce%ba%ce%b1%cf%83%ce%af%ce%b1-%ce%ba%ce%b1%ce%b9-%ce%b4%ce%b9%ce%ba%ce%b1%ce%b9%ce%bf%ce%bb%ce%bf%ce%b3%ce%b7%cf%84%ce%b9%ce%ba%ce%ac/" TargetMode="External"/><Relationship Id="rId33" Type="http://schemas.openxmlformats.org/officeDocument/2006/relationships/hyperlink" Target="https://dimosnet.gr/blog/laws/%ce%b1%cf%81%ce%b8%cf%81%ce%bf-80-%ce%ba%ce%b1%cf%84%ce%b1%cf%83%cf%84%ce%ae%ce%bc%ce%b1%cf%84%ce%b1-%cf%85%ce%b3%ce%b5%ce%b9%ce%bf%ce%bd%ce%bf%ce%bc%ce%b9%ce%ba%ce%bf%cf%8d-%ce%b5%ce%bd%ce%b4%ce%b9/" TargetMode="External"/><Relationship Id="rId38" Type="http://schemas.openxmlformats.org/officeDocument/2006/relationships/hyperlink" Target="https://dimosnet.gr/blog/laws/%ce%ac%cf%81%ce%b8%cf%81%ce%bf-9-%ce%b4%ce%b9%ce%b1%ce%b4%ce%b9%ce%ba%ce%b1%cf%83%ce%af%ce%b1-%ce%ba%ce%b1%ce%b9-%ce%b4%ce%b9%ce%ba%ce%b1%ce%b9%ce%bf%ce%bb%ce%bf%ce%b3%ce%b7%cf%84%ce%b9%ce%ba%ce%ac/" TargetMode="External"/><Relationship Id="rId46" Type="http://schemas.openxmlformats.org/officeDocument/2006/relationships/hyperlink" Target="https://dimosnet.gr/blog/laws/%ce%ac%cf%81%ce%b8%cf%81%ce%bf-10-%ce%bb%ce%b5%ce%b9%cf%84%ce%bf%cf%85%cf%81%ce%b3%ce%af%ce%b1-%cf%80%ce%b1%ce%b9%ce%b4%cf%8c%cf%84%ce%bf%cf%80%ce%bf%cf%85-%cf%83%ce%b5-%cf%87%cf%8e%cf%81%ce%bf/" TargetMode="External"/><Relationship Id="rId20" Type="http://schemas.openxmlformats.org/officeDocument/2006/relationships/hyperlink" Target="https://dimosnet.gr/blog/laws/%ce%ac%cf%81%ce%b8%cf%81%ce%bf-2-%ce%b5%ce%be%ce%b1%ce%b9%cf%81%ce%ad%cf%83%ce%b5%ce%b9%cf%82/" TargetMode="External"/><Relationship Id="rId41" Type="http://schemas.openxmlformats.org/officeDocument/2006/relationships/hyperlink" Target="https://dimosnet.gr/blog/laws/%ce%ac%cf%81%ce%b8%cf%81%ce%bf-9-%ce%b4%ce%b9%ce%b1%ce%b4%ce%b9%ce%ba%ce%b1%cf%83%ce%af%ce%b1-%ce%ba%ce%b1%ce%b9-%ce%b4%ce%b9%ce%ba%ce%b1%ce%b9%ce%bf%ce%bb%ce%bf%ce%b3%ce%b7%cf%84%ce%b9%ce%ba%ce%ac/"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6</Pages>
  <Words>3472</Words>
  <Characters>18750</Characters>
  <Application>Microsoft Office Word</Application>
  <DocSecurity>0</DocSecurity>
  <Lines>156</Lines>
  <Paragraphs>44</Paragraphs>
  <ScaleCrop>false</ScaleCrop>
  <HeadingPairs>
    <vt:vector size="2" baseType="variant">
      <vt:variant>
        <vt:lpstr>Τίτλος</vt:lpstr>
      </vt:variant>
      <vt:variant>
        <vt:i4>1</vt:i4>
      </vt:variant>
    </vt:vector>
  </HeadingPairs>
  <TitlesOfParts>
    <vt:vector size="1" baseType="lpstr">
      <vt:lpstr/>
    </vt:vector>
  </TitlesOfParts>
  <Company>Δήμος Κοζάνης</Company>
  <LinksUpToDate>false</LinksUpToDate>
  <CharactersWithSpaces>22178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2024-11-29T09:25:00Z</dcterms:created>
  <dcterms:modified xsi:type="dcterms:W3CDTF">2024-11-29T10:28:00Z</dcterms:modified>
</cp:coreProperties>
</file>